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80" w:rsidRPr="00F74ACD" w:rsidRDefault="00E06454" w:rsidP="00057780">
      <w:pPr>
        <w:autoSpaceDE w:val="0"/>
        <w:autoSpaceDN w:val="0"/>
        <w:adjustRightInd w:val="0"/>
        <w:spacing w:line="271" w:lineRule="auto"/>
        <w:rPr>
          <w:b/>
          <w:bCs/>
          <w:color w:val="777777"/>
          <w:sz w:val="30"/>
          <w:szCs w:val="30"/>
          <w:lang w:val="it-CH"/>
        </w:rPr>
      </w:pPr>
      <w:r w:rsidRPr="00F74ACD">
        <w:rPr>
          <w:b/>
          <w:bCs/>
          <w:color w:val="777777"/>
          <w:sz w:val="30"/>
          <w:szCs w:val="30"/>
          <w:lang w:val="it-CH"/>
        </w:rPr>
        <w:t xml:space="preserve">Modello di </w:t>
      </w:r>
      <w:r w:rsidRPr="00F74ACD">
        <w:rPr>
          <w:b/>
          <w:bCs/>
          <w:color w:val="777777"/>
          <w:sz w:val="30"/>
          <w:szCs w:val="32"/>
          <w:lang w:val="it-CH"/>
        </w:rPr>
        <w:t>“Contratto di lavoro temporaneo”</w:t>
      </w:r>
      <w:r w:rsidRPr="00F74ACD">
        <w:rPr>
          <w:b/>
          <w:bCs/>
          <w:color w:val="777777"/>
          <w:sz w:val="30"/>
          <w:szCs w:val="30"/>
          <w:lang w:val="it-CH"/>
        </w:rPr>
        <w:t xml:space="preserve"> </w:t>
      </w:r>
    </w:p>
    <w:p w:rsidR="00E06454" w:rsidRPr="00F74ACD" w:rsidRDefault="00E06454" w:rsidP="00057780">
      <w:pPr>
        <w:autoSpaceDE w:val="0"/>
        <w:autoSpaceDN w:val="0"/>
        <w:adjustRightInd w:val="0"/>
        <w:spacing w:line="271" w:lineRule="auto"/>
        <w:rPr>
          <w:b/>
          <w:bCs/>
          <w:color w:val="777777"/>
          <w:sz w:val="30"/>
          <w:szCs w:val="30"/>
          <w:lang w:val="it-IT"/>
        </w:rPr>
      </w:pPr>
      <w:r w:rsidRPr="00F74ACD">
        <w:rPr>
          <w:b/>
          <w:bCs/>
          <w:color w:val="777777"/>
          <w:sz w:val="30"/>
          <w:szCs w:val="30"/>
          <w:lang w:val="it-CH"/>
        </w:rPr>
        <w:t>secondo gli articoli 19 segg. LC</w:t>
      </w:r>
      <w:r w:rsidR="00706A35" w:rsidRPr="00F74ACD">
        <w:rPr>
          <w:b/>
          <w:bCs/>
          <w:color w:val="777777"/>
          <w:sz w:val="30"/>
          <w:szCs w:val="30"/>
          <w:lang w:val="it-CH"/>
        </w:rPr>
        <w:t xml:space="preserve"> e</w:t>
      </w:r>
      <w:r w:rsidRPr="00F74ACD">
        <w:rPr>
          <w:b/>
          <w:bCs/>
          <w:color w:val="777777"/>
          <w:sz w:val="30"/>
          <w:szCs w:val="30"/>
          <w:lang w:val="it-CH"/>
        </w:rPr>
        <w:t xml:space="preserve"> 48 segg. OC</w:t>
      </w:r>
    </w:p>
    <w:p w:rsidR="00E06454" w:rsidRPr="00F74ACD" w:rsidRDefault="00E06454" w:rsidP="00A07034">
      <w:pPr>
        <w:autoSpaceDE w:val="0"/>
        <w:autoSpaceDN w:val="0"/>
        <w:adjustRightInd w:val="0"/>
        <w:spacing w:line="271" w:lineRule="auto"/>
        <w:jc w:val="both"/>
        <w:rPr>
          <w:b/>
          <w:bCs/>
          <w:color w:val="777777"/>
          <w:sz w:val="30"/>
          <w:szCs w:val="30"/>
          <w:lang w:val="it-IT"/>
        </w:rPr>
      </w:pPr>
    </w:p>
    <w:p w:rsidR="00E06454" w:rsidRPr="00F74ACD" w:rsidRDefault="00E06454" w:rsidP="00A07034">
      <w:pPr>
        <w:pStyle w:val="berschrift3"/>
        <w:spacing w:after="0" w:line="271" w:lineRule="auto"/>
        <w:jc w:val="both"/>
        <w:rPr>
          <w:rFonts w:ascii="Arial" w:hAnsi="Arial" w:cs="Arial"/>
          <w:lang w:val="it-CH"/>
        </w:rPr>
      </w:pPr>
      <w:r w:rsidRPr="00F74ACD">
        <w:rPr>
          <w:rFonts w:ascii="Arial" w:hAnsi="Arial" w:cs="Arial"/>
          <w:lang w:val="it-CH"/>
        </w:rPr>
        <w:t>Contratto quadro di lavoro temporaneo</w:t>
      </w:r>
    </w:p>
    <w:p w:rsidR="00E06454" w:rsidRPr="00F74ACD" w:rsidRDefault="00E06454" w:rsidP="00A07034">
      <w:pPr>
        <w:autoSpaceDE w:val="0"/>
        <w:autoSpaceDN w:val="0"/>
        <w:adjustRightInd w:val="0"/>
        <w:spacing w:line="271" w:lineRule="auto"/>
        <w:jc w:val="both"/>
        <w:rPr>
          <w:b/>
          <w:bCs/>
          <w:color w:val="000000"/>
          <w:lang w:val="it-CH"/>
        </w:rPr>
      </w:pPr>
    </w:p>
    <w:p w:rsidR="00E06454" w:rsidRPr="00F74ACD" w:rsidRDefault="00E06454" w:rsidP="00A07034">
      <w:pPr>
        <w:autoSpaceDE w:val="0"/>
        <w:autoSpaceDN w:val="0"/>
        <w:adjustRightInd w:val="0"/>
        <w:spacing w:line="271" w:lineRule="auto"/>
        <w:jc w:val="both"/>
        <w:rPr>
          <w:b/>
          <w:bCs/>
          <w:color w:val="000000"/>
          <w:sz w:val="20"/>
          <w:szCs w:val="20"/>
          <w:lang w:val="it-IT"/>
        </w:rPr>
      </w:pPr>
      <w:r w:rsidRPr="00F74ACD">
        <w:rPr>
          <w:b/>
          <w:bCs/>
          <w:sz w:val="20"/>
          <w:szCs w:val="20"/>
          <w:lang w:val="it-CH"/>
        </w:rPr>
        <w:t>tra</w:t>
      </w:r>
    </w:p>
    <w:p w:rsidR="00E06454" w:rsidRPr="00F74ACD" w:rsidRDefault="00E06454" w:rsidP="00A07034">
      <w:pPr>
        <w:tabs>
          <w:tab w:val="left" w:pos="5040"/>
        </w:tabs>
        <w:autoSpaceDE w:val="0"/>
        <w:autoSpaceDN w:val="0"/>
        <w:adjustRightInd w:val="0"/>
        <w:spacing w:line="271" w:lineRule="auto"/>
        <w:jc w:val="both"/>
        <w:rPr>
          <w:color w:val="000000"/>
          <w:sz w:val="20"/>
          <w:szCs w:val="20"/>
          <w:lang w:val="it-IT"/>
        </w:rPr>
      </w:pPr>
      <w:r w:rsidRPr="00F74ACD">
        <w:rPr>
          <w:color w:val="C0C0C0"/>
          <w:sz w:val="20"/>
          <w:szCs w:val="20"/>
          <w:u w:val="thick"/>
          <w:lang w:val="it-IT"/>
        </w:rPr>
        <w:tab/>
      </w:r>
      <w:r w:rsidRPr="00F74ACD">
        <w:rPr>
          <w:color w:val="000000"/>
          <w:sz w:val="20"/>
          <w:szCs w:val="20"/>
          <w:lang w:val="it-IT"/>
        </w:rPr>
        <w:t xml:space="preserve"> </w:t>
      </w:r>
      <w:r w:rsidR="007D02DB">
        <w:rPr>
          <w:color w:val="000000"/>
          <w:sz w:val="20"/>
          <w:szCs w:val="20"/>
          <w:lang w:val="it-IT"/>
        </w:rPr>
        <w:t xml:space="preserve">datrice / </w:t>
      </w:r>
      <w:r w:rsidRPr="00F74ACD">
        <w:rPr>
          <w:sz w:val="20"/>
          <w:szCs w:val="20"/>
          <w:lang w:val="it-CH"/>
        </w:rPr>
        <w:t>datore di lavoro</w:t>
      </w:r>
    </w:p>
    <w:p w:rsidR="00E06454" w:rsidRPr="00F74ACD" w:rsidRDefault="00E06454" w:rsidP="00A07034">
      <w:pPr>
        <w:autoSpaceDE w:val="0"/>
        <w:autoSpaceDN w:val="0"/>
        <w:adjustRightInd w:val="0"/>
        <w:spacing w:line="271" w:lineRule="auto"/>
        <w:jc w:val="both"/>
        <w:rPr>
          <w:sz w:val="20"/>
          <w:szCs w:val="20"/>
          <w:lang w:val="it-CH"/>
        </w:rPr>
      </w:pPr>
      <w:r w:rsidRPr="00F74ACD">
        <w:rPr>
          <w:sz w:val="20"/>
          <w:szCs w:val="20"/>
          <w:lang w:val="it-CH"/>
        </w:rPr>
        <w:t>(Nome e indirizzo del</w:t>
      </w:r>
      <w:r w:rsidR="001730E5">
        <w:rPr>
          <w:sz w:val="20"/>
          <w:szCs w:val="20"/>
          <w:lang w:val="it-CH"/>
        </w:rPr>
        <w:t>la prestatrice / del</w:t>
      </w:r>
      <w:r w:rsidRPr="00F74ACD">
        <w:rPr>
          <w:sz w:val="20"/>
          <w:szCs w:val="20"/>
          <w:lang w:val="it-CH"/>
        </w:rPr>
        <w:t xml:space="preserve"> prestatore)</w:t>
      </w:r>
    </w:p>
    <w:p w:rsidR="00AB5AA4" w:rsidRPr="00F74ACD" w:rsidRDefault="00AB5AA4" w:rsidP="00A07034">
      <w:pPr>
        <w:autoSpaceDE w:val="0"/>
        <w:autoSpaceDN w:val="0"/>
        <w:adjustRightInd w:val="0"/>
        <w:spacing w:line="271" w:lineRule="auto"/>
        <w:jc w:val="both"/>
        <w:rPr>
          <w:color w:val="000000"/>
          <w:sz w:val="20"/>
          <w:szCs w:val="20"/>
          <w:lang w:val="it-IT"/>
        </w:rPr>
      </w:pPr>
    </w:p>
    <w:p w:rsidR="00E06454" w:rsidRPr="00F74ACD" w:rsidRDefault="00E06454" w:rsidP="00A07034">
      <w:pPr>
        <w:autoSpaceDE w:val="0"/>
        <w:autoSpaceDN w:val="0"/>
        <w:adjustRightInd w:val="0"/>
        <w:spacing w:line="271" w:lineRule="auto"/>
        <w:jc w:val="both"/>
        <w:rPr>
          <w:b/>
          <w:bCs/>
          <w:color w:val="000000"/>
          <w:sz w:val="20"/>
          <w:szCs w:val="20"/>
          <w:lang w:val="it-IT"/>
        </w:rPr>
      </w:pPr>
      <w:r w:rsidRPr="00F74ACD">
        <w:rPr>
          <w:b/>
          <w:bCs/>
          <w:sz w:val="20"/>
          <w:szCs w:val="20"/>
          <w:lang w:val="it-CH"/>
        </w:rPr>
        <w:t>e</w:t>
      </w:r>
    </w:p>
    <w:p w:rsidR="00E06454" w:rsidRPr="00F74ACD" w:rsidRDefault="00E06454" w:rsidP="00A07034">
      <w:pPr>
        <w:tabs>
          <w:tab w:val="left" w:pos="5040"/>
        </w:tabs>
        <w:autoSpaceDE w:val="0"/>
        <w:autoSpaceDN w:val="0"/>
        <w:adjustRightInd w:val="0"/>
        <w:spacing w:line="271" w:lineRule="auto"/>
        <w:jc w:val="both"/>
        <w:rPr>
          <w:color w:val="000000"/>
          <w:sz w:val="20"/>
          <w:szCs w:val="20"/>
          <w:lang w:val="it-IT"/>
        </w:rPr>
      </w:pPr>
      <w:r w:rsidRPr="00F74ACD">
        <w:rPr>
          <w:color w:val="C0C0C0"/>
          <w:sz w:val="20"/>
          <w:szCs w:val="20"/>
          <w:u w:val="thick"/>
          <w:lang w:val="it-IT"/>
        </w:rPr>
        <w:tab/>
      </w:r>
      <w:r w:rsidRPr="00F74ACD">
        <w:rPr>
          <w:color w:val="000000"/>
          <w:sz w:val="20"/>
          <w:szCs w:val="20"/>
          <w:lang w:val="it-IT"/>
        </w:rPr>
        <w:t xml:space="preserve"> </w:t>
      </w:r>
      <w:r w:rsidR="00C22B56">
        <w:rPr>
          <w:color w:val="000000"/>
          <w:sz w:val="20"/>
          <w:szCs w:val="20"/>
          <w:lang w:val="it-IT"/>
        </w:rPr>
        <w:t xml:space="preserve">lavoratrice / </w:t>
      </w:r>
      <w:r w:rsidRPr="00F74ACD">
        <w:rPr>
          <w:sz w:val="20"/>
          <w:szCs w:val="20"/>
          <w:lang w:val="it-CH"/>
        </w:rPr>
        <w:t>lavoratore</w:t>
      </w:r>
    </w:p>
    <w:p w:rsidR="007E2B8D" w:rsidRPr="007E4B7A" w:rsidRDefault="00E06454" w:rsidP="007E4B7A">
      <w:pPr>
        <w:autoSpaceDE w:val="0"/>
        <w:autoSpaceDN w:val="0"/>
        <w:adjustRightInd w:val="0"/>
        <w:spacing w:after="480" w:line="271" w:lineRule="auto"/>
        <w:jc w:val="both"/>
        <w:rPr>
          <w:color w:val="000000"/>
          <w:sz w:val="20"/>
          <w:szCs w:val="20"/>
          <w:lang w:val="it-IT"/>
        </w:rPr>
      </w:pPr>
      <w:r w:rsidRPr="00F74ACD">
        <w:rPr>
          <w:sz w:val="20"/>
          <w:szCs w:val="20"/>
          <w:lang w:val="it-CH"/>
        </w:rPr>
        <w:t>(Nome e indirizzo del</w:t>
      </w:r>
      <w:r w:rsidR="00C22B56">
        <w:rPr>
          <w:sz w:val="20"/>
          <w:szCs w:val="20"/>
          <w:lang w:val="it-CH"/>
        </w:rPr>
        <w:t>la</w:t>
      </w:r>
      <w:r w:rsidRPr="00F74ACD">
        <w:rPr>
          <w:sz w:val="20"/>
          <w:szCs w:val="20"/>
          <w:lang w:val="it-CH"/>
        </w:rPr>
        <w:t xml:space="preserve"> </w:t>
      </w:r>
      <w:r w:rsidR="00C22B56">
        <w:rPr>
          <w:sz w:val="20"/>
          <w:szCs w:val="20"/>
          <w:lang w:val="it-CH"/>
        </w:rPr>
        <w:t xml:space="preserve">lavoratrice / del </w:t>
      </w:r>
      <w:r w:rsidRPr="00F74ACD">
        <w:rPr>
          <w:sz w:val="20"/>
          <w:szCs w:val="20"/>
          <w:lang w:val="it-CH"/>
        </w:rPr>
        <w:t>lavoratore)</w:t>
      </w:r>
    </w:p>
    <w:p w:rsidR="00E06454" w:rsidRPr="00F74ACD" w:rsidRDefault="0064271F" w:rsidP="002811A3">
      <w:pPr>
        <w:tabs>
          <w:tab w:val="left" w:pos="720"/>
        </w:tabs>
        <w:autoSpaceDE w:val="0"/>
        <w:autoSpaceDN w:val="0"/>
        <w:adjustRightInd w:val="0"/>
        <w:spacing w:line="271" w:lineRule="auto"/>
        <w:jc w:val="both"/>
        <w:rPr>
          <w:b/>
          <w:bCs/>
          <w:color w:val="000000"/>
          <w:lang w:val="it-CH"/>
        </w:rPr>
      </w:pPr>
      <w:r>
        <w:rPr>
          <w:b/>
          <w:bCs/>
          <w:color w:val="000000"/>
          <w:lang w:val="it-CH"/>
        </w:rPr>
        <w:t>1.</w:t>
      </w:r>
      <w:r w:rsidR="00E06454" w:rsidRPr="00F74ACD">
        <w:rPr>
          <w:b/>
          <w:bCs/>
          <w:color w:val="000000"/>
          <w:lang w:val="it-CH"/>
        </w:rPr>
        <w:tab/>
      </w:r>
      <w:r w:rsidR="00E06454" w:rsidRPr="00F74ACD">
        <w:rPr>
          <w:b/>
          <w:bCs/>
          <w:lang w:val="it-CH"/>
        </w:rPr>
        <w:t>Preambolo</w:t>
      </w:r>
    </w:p>
    <w:p w:rsidR="00E06454" w:rsidRPr="00F74ACD" w:rsidRDefault="00E06454" w:rsidP="00C53FC1">
      <w:pPr>
        <w:numPr>
          <w:ilvl w:val="1"/>
          <w:numId w:val="1"/>
        </w:numPr>
        <w:tabs>
          <w:tab w:val="clear" w:pos="390"/>
          <w:tab w:val="left" w:pos="720"/>
        </w:tabs>
        <w:autoSpaceDE w:val="0"/>
        <w:autoSpaceDN w:val="0"/>
        <w:adjustRightInd w:val="0"/>
        <w:spacing w:after="120" w:line="271" w:lineRule="auto"/>
        <w:ind w:left="0" w:firstLine="0"/>
        <w:jc w:val="both"/>
        <w:rPr>
          <w:b/>
          <w:bCs/>
          <w:color w:val="000000"/>
          <w:lang w:val="it-CH"/>
        </w:rPr>
      </w:pPr>
      <w:r w:rsidRPr="00F74ACD">
        <w:rPr>
          <w:b/>
          <w:bCs/>
          <w:lang w:val="it-CH"/>
        </w:rPr>
        <w:t>Generalità</w:t>
      </w:r>
    </w:p>
    <w:p w:rsidR="00E06454" w:rsidRPr="00F74ACD" w:rsidRDefault="00E06454" w:rsidP="00C66790">
      <w:pPr>
        <w:autoSpaceDE w:val="0"/>
        <w:autoSpaceDN w:val="0"/>
        <w:adjustRightInd w:val="0"/>
        <w:spacing w:after="120" w:line="271" w:lineRule="auto"/>
        <w:jc w:val="both"/>
        <w:rPr>
          <w:color w:val="000000"/>
          <w:sz w:val="20"/>
          <w:szCs w:val="20"/>
          <w:lang w:val="it-CH"/>
        </w:rPr>
      </w:pPr>
      <w:r w:rsidRPr="00F74ACD">
        <w:rPr>
          <w:sz w:val="20"/>
          <w:szCs w:val="20"/>
          <w:lang w:val="it-CH"/>
        </w:rPr>
        <w:t xml:space="preserve">Il presente contratto quadro regola un numero indeterminato di missioni temporanee che </w:t>
      </w:r>
      <w:r w:rsidR="00C22B56">
        <w:rPr>
          <w:sz w:val="20"/>
          <w:szCs w:val="20"/>
          <w:lang w:val="it-CH"/>
        </w:rPr>
        <w:t xml:space="preserve">la lavoratrice / </w:t>
      </w:r>
      <w:r w:rsidRPr="00F74ACD">
        <w:rPr>
          <w:sz w:val="20"/>
          <w:szCs w:val="20"/>
          <w:lang w:val="it-CH"/>
        </w:rPr>
        <w:t>il lavoratore svolgerà durante un determinato periodo presso imprese terze, dette imprese acquisitrici.</w:t>
      </w:r>
    </w:p>
    <w:p w:rsidR="00E06454" w:rsidRPr="00F74ACD" w:rsidRDefault="00E06454" w:rsidP="007E4B7A">
      <w:pPr>
        <w:autoSpaceDE w:val="0"/>
        <w:autoSpaceDN w:val="0"/>
        <w:adjustRightInd w:val="0"/>
        <w:spacing w:after="80" w:line="271" w:lineRule="auto"/>
        <w:jc w:val="both"/>
        <w:rPr>
          <w:color w:val="000000"/>
          <w:sz w:val="20"/>
          <w:szCs w:val="20"/>
          <w:lang w:val="it-CH"/>
        </w:rPr>
      </w:pPr>
      <w:r w:rsidRPr="00F74ACD">
        <w:rPr>
          <w:sz w:val="20"/>
          <w:szCs w:val="20"/>
          <w:lang w:val="it-CH"/>
        </w:rPr>
        <w:t xml:space="preserve">Esso entra in vigore al momento della conclusione di un contratto supplementare (contratto di missione) tra le parti succitate, per una missione che </w:t>
      </w:r>
      <w:r w:rsidR="00C22B56">
        <w:rPr>
          <w:sz w:val="20"/>
          <w:szCs w:val="20"/>
          <w:lang w:val="it-CH"/>
        </w:rPr>
        <w:t xml:space="preserve">la lavoratrice / </w:t>
      </w:r>
      <w:r w:rsidRPr="00F74ACD">
        <w:rPr>
          <w:sz w:val="20"/>
          <w:szCs w:val="20"/>
          <w:lang w:val="it-CH"/>
        </w:rPr>
        <w:t>il lavoratore accetta di svolgere presso un’impresa acquisitrice.</w:t>
      </w:r>
    </w:p>
    <w:p w:rsidR="00C305CB" w:rsidRPr="00F74ACD" w:rsidRDefault="00E06454" w:rsidP="007E4B7A">
      <w:pPr>
        <w:pStyle w:val="berschrift1"/>
        <w:spacing w:after="240" w:line="271" w:lineRule="auto"/>
        <w:jc w:val="both"/>
        <w:rPr>
          <w:lang w:val="it-IT"/>
        </w:rPr>
      </w:pPr>
      <w:r w:rsidRPr="00F74ACD">
        <w:rPr>
          <w:rFonts w:ascii="Arial" w:hAnsi="Arial" w:cs="Arial"/>
          <w:lang w:val="it-CH"/>
        </w:rPr>
        <w:t xml:space="preserve">Il presente contratto quadro non obbliga, né </w:t>
      </w:r>
      <w:r w:rsidR="007C4D01">
        <w:rPr>
          <w:rFonts w:ascii="Arial" w:hAnsi="Arial" w:cs="Arial"/>
          <w:lang w:val="it-CH"/>
        </w:rPr>
        <w:t xml:space="preserve">la datrice / </w:t>
      </w:r>
      <w:r w:rsidRPr="00F74ACD">
        <w:rPr>
          <w:rFonts w:ascii="Arial" w:hAnsi="Arial" w:cs="Arial"/>
          <w:lang w:val="it-CH"/>
        </w:rPr>
        <w:t xml:space="preserve">il datore di lavoro a offrire una missione, né </w:t>
      </w:r>
      <w:r w:rsidR="001730E5">
        <w:rPr>
          <w:rFonts w:ascii="Arial" w:hAnsi="Arial" w:cs="Arial"/>
          <w:lang w:val="it-CH"/>
        </w:rPr>
        <w:t xml:space="preserve">la lavoratrice / </w:t>
      </w:r>
      <w:r w:rsidRPr="00F74ACD">
        <w:rPr>
          <w:rFonts w:ascii="Arial" w:hAnsi="Arial" w:cs="Arial"/>
          <w:lang w:val="it-CH"/>
        </w:rPr>
        <w:t>il lavoratore ad accettare la missione proposta. Ogni nuova missione presuppone la conclusione di un nuovo contratto di missione (nuovo contratto di lavoro).</w:t>
      </w:r>
    </w:p>
    <w:p w:rsidR="00E06454" w:rsidRPr="00F74ACD" w:rsidRDefault="00E06454" w:rsidP="007E4B7A">
      <w:pPr>
        <w:numPr>
          <w:ilvl w:val="1"/>
          <w:numId w:val="1"/>
        </w:numPr>
        <w:tabs>
          <w:tab w:val="clear" w:pos="390"/>
          <w:tab w:val="num" w:pos="720"/>
        </w:tabs>
        <w:autoSpaceDE w:val="0"/>
        <w:autoSpaceDN w:val="0"/>
        <w:adjustRightInd w:val="0"/>
        <w:spacing w:after="120" w:line="271" w:lineRule="auto"/>
        <w:ind w:left="0" w:firstLine="0"/>
        <w:jc w:val="both"/>
        <w:rPr>
          <w:b/>
          <w:bCs/>
          <w:color w:val="000000"/>
          <w:lang w:val="it-CH"/>
        </w:rPr>
      </w:pPr>
      <w:r w:rsidRPr="00F74ACD">
        <w:rPr>
          <w:b/>
          <w:bCs/>
          <w:lang w:val="it-CH"/>
        </w:rPr>
        <w:t>Contratto collettivo di lavoro di obbligatorietà generale</w:t>
      </w:r>
    </w:p>
    <w:p w:rsidR="00C53FC1" w:rsidRPr="00210D99" w:rsidRDefault="00C53FC1" w:rsidP="00427AC5">
      <w:pPr>
        <w:spacing w:after="120" w:line="271" w:lineRule="auto"/>
        <w:jc w:val="both"/>
        <w:rPr>
          <w:sz w:val="20"/>
          <w:szCs w:val="20"/>
          <w:lang w:val="it-CH"/>
        </w:rPr>
      </w:pPr>
      <w:r w:rsidRPr="00210D99">
        <w:rPr>
          <w:sz w:val="20"/>
          <w:szCs w:val="20"/>
          <w:lang w:val="it-CH"/>
        </w:rPr>
        <w:t xml:space="preserve">Se l’impresa acquisitrice sottostà a un contratto collettivo di obbligatorietà generale, </w:t>
      </w:r>
      <w:r w:rsidR="007C4D01" w:rsidRPr="00210D99">
        <w:rPr>
          <w:sz w:val="20"/>
          <w:szCs w:val="20"/>
          <w:lang w:val="it-CH"/>
        </w:rPr>
        <w:t xml:space="preserve">la prestatrice / </w:t>
      </w:r>
      <w:r w:rsidRPr="00210D99">
        <w:rPr>
          <w:sz w:val="20"/>
          <w:szCs w:val="20"/>
          <w:lang w:val="it-CH"/>
        </w:rPr>
        <w:t xml:space="preserve">il prestatore è, in linea di massima, sottoposto alle disposizioni di detto contratto relative al salario e alla durata del lavoro nei confronti del lavoratore. Se un contratto collettivo di lavoro di obbligatorietà generale prevede un contributo obbligatorio alle spese di formazione continua e d’esecuzione, le disposizioni valgono anche per </w:t>
      </w:r>
      <w:r w:rsidR="006907CE" w:rsidRPr="00210D99">
        <w:rPr>
          <w:sz w:val="20"/>
          <w:szCs w:val="20"/>
          <w:lang w:val="it-CH"/>
        </w:rPr>
        <w:t xml:space="preserve">la prestatrice / </w:t>
      </w:r>
      <w:r w:rsidRPr="00210D99">
        <w:rPr>
          <w:sz w:val="20"/>
          <w:szCs w:val="20"/>
          <w:lang w:val="it-CH"/>
        </w:rPr>
        <w:t xml:space="preserve">il prestatore. In tal caso i contributi devono essere versati in proporzione alla durata della missione. Se l’impresa acquisitrice sottostà a un contratto collettivo di lavoro di obbligatorietà generale che prevede il pensionamento flessibile, </w:t>
      </w:r>
      <w:r w:rsidR="007C4D01" w:rsidRPr="00210D99">
        <w:rPr>
          <w:sz w:val="20"/>
          <w:szCs w:val="20"/>
          <w:lang w:val="it-CH"/>
        </w:rPr>
        <w:t xml:space="preserve">la prestatrice / </w:t>
      </w:r>
      <w:r w:rsidRPr="00210D99">
        <w:rPr>
          <w:sz w:val="20"/>
          <w:szCs w:val="20"/>
          <w:lang w:val="it-CH"/>
        </w:rPr>
        <w:t>il prestatore deve attenersi anche a tale disposizione nei confronti del lavoratore.</w:t>
      </w:r>
    </w:p>
    <w:p w:rsidR="007E4B7A" w:rsidRPr="00210D99" w:rsidRDefault="00C53FC1" w:rsidP="007E4B7A">
      <w:pPr>
        <w:spacing w:line="271" w:lineRule="auto"/>
        <w:jc w:val="both"/>
        <w:rPr>
          <w:sz w:val="20"/>
          <w:szCs w:val="20"/>
          <w:lang w:val="it-CH"/>
        </w:rPr>
      </w:pPr>
      <w:r w:rsidRPr="00210D99">
        <w:rPr>
          <w:sz w:val="20"/>
          <w:szCs w:val="20"/>
          <w:lang w:val="it-CH"/>
        </w:rPr>
        <w:t xml:space="preserve">Se </w:t>
      </w:r>
      <w:r w:rsidR="007C4D01" w:rsidRPr="00210D99">
        <w:rPr>
          <w:sz w:val="20"/>
          <w:szCs w:val="20"/>
          <w:lang w:val="it-CH"/>
        </w:rPr>
        <w:t xml:space="preserve">la prestatrice / </w:t>
      </w:r>
      <w:r w:rsidRPr="00210D99">
        <w:rPr>
          <w:sz w:val="20"/>
          <w:szCs w:val="20"/>
          <w:lang w:val="it-CH"/>
        </w:rPr>
        <w:t xml:space="preserve">il prestatore e </w:t>
      </w:r>
      <w:r w:rsidR="007C4D01" w:rsidRPr="00210D99">
        <w:rPr>
          <w:sz w:val="20"/>
          <w:szCs w:val="20"/>
          <w:lang w:val="it-CH"/>
        </w:rPr>
        <w:t xml:space="preserve">le lavoratrici / i lavoratori </w:t>
      </w:r>
      <w:r w:rsidRPr="00210D99">
        <w:rPr>
          <w:sz w:val="20"/>
          <w:szCs w:val="20"/>
          <w:lang w:val="it-CH"/>
        </w:rPr>
        <w:t>prestat</w:t>
      </w:r>
      <w:r w:rsidR="007D02DB" w:rsidRPr="00210D99">
        <w:rPr>
          <w:sz w:val="20"/>
          <w:szCs w:val="20"/>
          <w:lang w:val="it-CH"/>
        </w:rPr>
        <w:t>e/</w:t>
      </w:r>
      <w:r w:rsidRPr="00210D99">
        <w:rPr>
          <w:sz w:val="20"/>
          <w:szCs w:val="20"/>
          <w:lang w:val="it-CH"/>
        </w:rPr>
        <w:t xml:space="preserve">i adempiono tuttavia le condizioni del contratto collettivo di lavoro per il settore del prestito di personale, dichiarato di obbligatorietà generale, saranno applicabili le disposizioni di quest’ultimo, eccezione fatta per le disposizioni del presente contratto o del pertinente contratto di missione più favorevoli per </w:t>
      </w:r>
      <w:r w:rsidR="007C4D01" w:rsidRPr="00210D99">
        <w:rPr>
          <w:sz w:val="20"/>
          <w:szCs w:val="20"/>
          <w:lang w:val="it-CH"/>
        </w:rPr>
        <w:t>la lavoratrice / il lavoratore</w:t>
      </w:r>
      <w:r w:rsidR="007E4B7A" w:rsidRPr="00210D99">
        <w:rPr>
          <w:sz w:val="20"/>
          <w:szCs w:val="20"/>
          <w:lang w:val="it-CH"/>
        </w:rPr>
        <w:t>.</w:t>
      </w:r>
    </w:p>
    <w:p w:rsidR="00E06454" w:rsidRPr="00F74ACD" w:rsidRDefault="007E4B7A" w:rsidP="007E4B7A">
      <w:pPr>
        <w:spacing w:line="271" w:lineRule="auto"/>
        <w:jc w:val="both"/>
        <w:rPr>
          <w:b/>
          <w:bCs/>
          <w:color w:val="000000"/>
          <w:lang w:val="it-IT"/>
        </w:rPr>
      </w:pPr>
      <w:r w:rsidRPr="00210D99">
        <w:rPr>
          <w:sz w:val="20"/>
          <w:szCs w:val="20"/>
          <w:lang w:val="it-CH"/>
        </w:rPr>
        <w:br w:type="page"/>
      </w:r>
      <w:r w:rsidR="0064271F">
        <w:rPr>
          <w:b/>
          <w:bCs/>
          <w:color w:val="000000"/>
          <w:lang w:val="it-IT"/>
        </w:rPr>
        <w:lastRenderedPageBreak/>
        <w:t>2.</w:t>
      </w:r>
      <w:r w:rsidR="00E06454" w:rsidRPr="00F74ACD">
        <w:rPr>
          <w:b/>
          <w:bCs/>
          <w:color w:val="000000"/>
          <w:lang w:val="it-IT"/>
        </w:rPr>
        <w:tab/>
      </w:r>
      <w:r w:rsidR="00E06454" w:rsidRPr="00F74ACD">
        <w:rPr>
          <w:b/>
          <w:bCs/>
          <w:lang w:val="it-CH"/>
        </w:rPr>
        <w:t>Diritti del</w:t>
      </w:r>
      <w:r w:rsidR="007C4D01">
        <w:rPr>
          <w:b/>
          <w:bCs/>
          <w:lang w:val="it-CH"/>
        </w:rPr>
        <w:t>la lavoratrice / del</w:t>
      </w:r>
      <w:r w:rsidR="00E06454" w:rsidRPr="00F74ACD">
        <w:rPr>
          <w:b/>
          <w:bCs/>
          <w:lang w:val="it-CH"/>
        </w:rPr>
        <w:t xml:space="preserve"> lavoratore</w:t>
      </w:r>
    </w:p>
    <w:p w:rsidR="00E06454" w:rsidRPr="00F74ACD" w:rsidRDefault="0064271F" w:rsidP="007E2B8D">
      <w:pPr>
        <w:tabs>
          <w:tab w:val="left" w:pos="720"/>
        </w:tabs>
        <w:autoSpaceDE w:val="0"/>
        <w:autoSpaceDN w:val="0"/>
        <w:adjustRightInd w:val="0"/>
        <w:spacing w:after="120" w:line="271" w:lineRule="auto"/>
        <w:jc w:val="both"/>
        <w:rPr>
          <w:b/>
          <w:bCs/>
          <w:color w:val="000000"/>
          <w:lang w:val="it-CH"/>
        </w:rPr>
      </w:pPr>
      <w:r>
        <w:rPr>
          <w:b/>
          <w:bCs/>
          <w:color w:val="000000"/>
          <w:lang w:val="it-CH"/>
        </w:rPr>
        <w:t>2.1.</w:t>
      </w:r>
      <w:r w:rsidR="00E06454" w:rsidRPr="00F74ACD">
        <w:rPr>
          <w:b/>
          <w:bCs/>
          <w:color w:val="000000"/>
          <w:lang w:val="it-CH"/>
        </w:rPr>
        <w:tab/>
      </w:r>
      <w:r w:rsidR="00E06454" w:rsidRPr="00F74ACD">
        <w:rPr>
          <w:b/>
          <w:bCs/>
          <w:lang w:val="it-CH"/>
        </w:rPr>
        <w:t>Salario</w:t>
      </w:r>
    </w:p>
    <w:p w:rsidR="00E06454" w:rsidRPr="00F74ACD" w:rsidRDefault="007C4D01" w:rsidP="007E4B7A">
      <w:pPr>
        <w:autoSpaceDE w:val="0"/>
        <w:autoSpaceDN w:val="0"/>
        <w:adjustRightInd w:val="0"/>
        <w:spacing w:after="80" w:line="271" w:lineRule="auto"/>
        <w:jc w:val="both"/>
        <w:rPr>
          <w:color w:val="000000"/>
          <w:sz w:val="20"/>
          <w:szCs w:val="20"/>
          <w:lang w:val="it-IT"/>
        </w:rPr>
      </w:pPr>
      <w:r>
        <w:rPr>
          <w:sz w:val="20"/>
          <w:szCs w:val="20"/>
          <w:lang w:val="it-CH"/>
        </w:rPr>
        <w:t>La lavoratrice / i</w:t>
      </w:r>
      <w:r w:rsidR="00E06454" w:rsidRPr="00F74ACD">
        <w:rPr>
          <w:sz w:val="20"/>
          <w:szCs w:val="20"/>
          <w:lang w:val="it-CH"/>
        </w:rPr>
        <w:t xml:space="preserve">l lavoratore ha diritto a un salario orario lordo minimo di </w:t>
      </w:r>
      <w:r w:rsidR="002826A4" w:rsidRPr="00F74ACD">
        <w:rPr>
          <w:sz w:val="20"/>
          <w:szCs w:val="20"/>
          <w:lang w:val="it-CH"/>
        </w:rPr>
        <w:t>CHF</w:t>
      </w:r>
      <w:r w:rsidR="008D35BE" w:rsidRPr="00F74ACD">
        <w:rPr>
          <w:sz w:val="20"/>
          <w:szCs w:val="20"/>
          <w:lang w:val="it-CH"/>
        </w:rPr>
        <w:t xml:space="preserve"> ___</w:t>
      </w:r>
      <w:r w:rsidR="00E06454" w:rsidRPr="00F74ACD">
        <w:rPr>
          <w:sz w:val="20"/>
          <w:szCs w:val="20"/>
          <w:lang w:val="it-CH"/>
        </w:rPr>
        <w:t xml:space="preserve"> o a un salario mensile il c</w:t>
      </w:r>
      <w:r w:rsidR="002826A4" w:rsidRPr="00F74ACD">
        <w:rPr>
          <w:sz w:val="20"/>
          <w:szCs w:val="20"/>
          <w:lang w:val="it-CH"/>
        </w:rPr>
        <w:t>ui importo lordo è di almeno CHF</w:t>
      </w:r>
      <w:r w:rsidR="008D35BE" w:rsidRPr="00F74ACD">
        <w:rPr>
          <w:sz w:val="20"/>
          <w:szCs w:val="20"/>
          <w:lang w:val="it-CH"/>
        </w:rPr>
        <w:t xml:space="preserve"> ___</w:t>
      </w:r>
      <w:r w:rsidR="00E06454" w:rsidRPr="00F74ACD">
        <w:rPr>
          <w:sz w:val="20"/>
          <w:szCs w:val="20"/>
          <w:lang w:val="it-CH"/>
        </w:rPr>
        <w:t>.</w:t>
      </w:r>
    </w:p>
    <w:p w:rsidR="00636A94" w:rsidRPr="00F74ACD" w:rsidRDefault="00E06454" w:rsidP="007E4B7A">
      <w:pPr>
        <w:autoSpaceDE w:val="0"/>
        <w:autoSpaceDN w:val="0"/>
        <w:adjustRightInd w:val="0"/>
        <w:spacing w:after="240" w:line="271" w:lineRule="auto"/>
        <w:jc w:val="both"/>
        <w:rPr>
          <w:color w:val="000000"/>
          <w:sz w:val="20"/>
          <w:szCs w:val="20"/>
          <w:lang w:val="it-IT"/>
        </w:rPr>
      </w:pPr>
      <w:r w:rsidRPr="00F74ACD">
        <w:rPr>
          <w:sz w:val="20"/>
          <w:szCs w:val="20"/>
          <w:lang w:val="it-CH"/>
        </w:rPr>
        <w:t>Il salario relativo alla missione è regolato dal contratto di missione.</w:t>
      </w:r>
    </w:p>
    <w:p w:rsidR="00E06454" w:rsidRPr="00F74ACD" w:rsidRDefault="0064271F" w:rsidP="002B73E0">
      <w:pPr>
        <w:autoSpaceDE w:val="0"/>
        <w:autoSpaceDN w:val="0"/>
        <w:adjustRightInd w:val="0"/>
        <w:spacing w:after="120" w:line="271" w:lineRule="auto"/>
        <w:jc w:val="both"/>
        <w:rPr>
          <w:b/>
          <w:bCs/>
          <w:color w:val="000000"/>
          <w:sz w:val="20"/>
          <w:szCs w:val="20"/>
          <w:lang w:val="it-IT"/>
        </w:rPr>
      </w:pPr>
      <w:r>
        <w:rPr>
          <w:b/>
          <w:bCs/>
          <w:color w:val="000000"/>
          <w:lang w:val="it-IT"/>
        </w:rPr>
        <w:t>2.2.</w:t>
      </w:r>
      <w:r w:rsidR="00E06454" w:rsidRPr="00F74ACD">
        <w:rPr>
          <w:b/>
          <w:bCs/>
          <w:color w:val="000000"/>
          <w:lang w:val="it-IT"/>
        </w:rPr>
        <w:tab/>
      </w:r>
      <w:r w:rsidR="00E06454" w:rsidRPr="00F74ACD">
        <w:rPr>
          <w:b/>
          <w:bCs/>
          <w:lang w:val="it-CH"/>
        </w:rPr>
        <w:t>Spese e uscite</w:t>
      </w:r>
    </w:p>
    <w:p w:rsidR="00E06454" w:rsidRPr="00F74ACD" w:rsidRDefault="00E06454" w:rsidP="00C53FC1">
      <w:pPr>
        <w:pStyle w:val="Textkrper"/>
        <w:spacing w:after="240" w:line="271" w:lineRule="auto"/>
        <w:jc w:val="both"/>
        <w:rPr>
          <w:rFonts w:ascii="Arial" w:hAnsi="Arial" w:cs="Arial"/>
          <w:lang w:val="it-IT"/>
        </w:rPr>
      </w:pPr>
      <w:r w:rsidRPr="00F74ACD">
        <w:rPr>
          <w:rFonts w:ascii="Arial" w:hAnsi="Arial" w:cs="Arial"/>
          <w:lang w:val="it-CH"/>
        </w:rPr>
        <w:t>L’importo e il tipo d’indennizzo sono regolati dal contratto di missione.</w:t>
      </w:r>
      <w:r w:rsidRPr="00F74ACD">
        <w:rPr>
          <w:rFonts w:ascii="Arial" w:hAnsi="Arial" w:cs="Arial"/>
          <w:lang w:val="it-IT"/>
        </w:rPr>
        <w:t xml:space="preserve"> </w:t>
      </w:r>
      <w:r w:rsidRPr="00F74ACD">
        <w:rPr>
          <w:rFonts w:ascii="Arial" w:hAnsi="Arial" w:cs="Arial"/>
          <w:lang w:val="it-CH"/>
        </w:rPr>
        <w:t>Fatto salvo il CCL di obbligatorietà generale, tutte le spese devono essere giustificate.</w:t>
      </w:r>
    </w:p>
    <w:p w:rsidR="00E06454" w:rsidRPr="00F74ACD" w:rsidRDefault="0064271F" w:rsidP="002B73E0">
      <w:pPr>
        <w:tabs>
          <w:tab w:val="left" w:pos="720"/>
        </w:tabs>
        <w:autoSpaceDE w:val="0"/>
        <w:autoSpaceDN w:val="0"/>
        <w:adjustRightInd w:val="0"/>
        <w:spacing w:after="120" w:line="271" w:lineRule="auto"/>
        <w:jc w:val="both"/>
        <w:rPr>
          <w:b/>
          <w:bCs/>
          <w:color w:val="000000"/>
          <w:sz w:val="20"/>
          <w:szCs w:val="20"/>
          <w:lang w:val="it-CH"/>
        </w:rPr>
      </w:pPr>
      <w:r>
        <w:rPr>
          <w:b/>
          <w:bCs/>
          <w:color w:val="000000"/>
          <w:lang w:val="it-CH"/>
        </w:rPr>
        <w:t>2.3.</w:t>
      </w:r>
      <w:r w:rsidR="00E06454" w:rsidRPr="00F74ACD">
        <w:rPr>
          <w:b/>
          <w:bCs/>
          <w:color w:val="000000"/>
          <w:lang w:val="it-CH"/>
        </w:rPr>
        <w:tab/>
      </w:r>
      <w:r w:rsidR="00E06454" w:rsidRPr="00F74ACD">
        <w:rPr>
          <w:b/>
          <w:bCs/>
          <w:lang w:val="it-CH"/>
        </w:rPr>
        <w:t>Ore supplementari; lavoro straordinario</w:t>
      </w:r>
    </w:p>
    <w:p w:rsidR="00E06454" w:rsidRPr="00F74ACD" w:rsidRDefault="007840AD" w:rsidP="00C9668C">
      <w:pPr>
        <w:pStyle w:val="Textkrper"/>
        <w:spacing w:line="271" w:lineRule="auto"/>
        <w:jc w:val="both"/>
        <w:rPr>
          <w:rFonts w:ascii="Arial" w:hAnsi="Arial" w:cs="Arial"/>
          <w:lang w:val="it-CH"/>
        </w:rPr>
      </w:pPr>
      <w:r w:rsidRPr="00F74ACD">
        <w:rPr>
          <w:rFonts w:ascii="Arial" w:hAnsi="Arial" w:cs="Arial"/>
          <w:lang w:val="it-CH"/>
        </w:rPr>
        <w:t>L</w:t>
      </w:r>
      <w:r w:rsidR="00E06454" w:rsidRPr="00F74ACD">
        <w:rPr>
          <w:rFonts w:ascii="Arial" w:hAnsi="Arial" w:cs="Arial"/>
          <w:lang w:val="it-CH"/>
        </w:rPr>
        <w:t xml:space="preserve">e ore di lavoro prestate secondo le istruzioni dell’impresa acquisitrice </w:t>
      </w:r>
      <w:r w:rsidRPr="00F74ACD">
        <w:rPr>
          <w:rFonts w:ascii="Arial" w:hAnsi="Arial" w:cs="Arial"/>
          <w:lang w:val="it-CH"/>
        </w:rPr>
        <w:t xml:space="preserve">che </w:t>
      </w:r>
      <w:r w:rsidR="00E06454" w:rsidRPr="00F74ACD">
        <w:rPr>
          <w:rFonts w:ascii="Arial" w:hAnsi="Arial" w:cs="Arial"/>
          <w:lang w:val="it-CH"/>
        </w:rPr>
        <w:t>superano il monte ore fissato nel contratto di missione</w:t>
      </w:r>
      <w:r w:rsidRPr="00F74ACD">
        <w:rPr>
          <w:rFonts w:ascii="Arial" w:hAnsi="Arial" w:cs="Arial"/>
          <w:lang w:val="it-CH"/>
        </w:rPr>
        <w:t xml:space="preserve"> sono </w:t>
      </w:r>
      <w:r w:rsidR="00E06454" w:rsidRPr="00F74ACD">
        <w:rPr>
          <w:rFonts w:ascii="Arial" w:hAnsi="Arial" w:cs="Arial"/>
          <w:lang w:val="it-CH"/>
        </w:rPr>
        <w:t>considerat</w:t>
      </w:r>
      <w:r w:rsidRPr="00F74ACD">
        <w:rPr>
          <w:rFonts w:ascii="Arial" w:hAnsi="Arial" w:cs="Arial"/>
          <w:lang w:val="it-CH"/>
        </w:rPr>
        <w:t>e</w:t>
      </w:r>
      <w:r w:rsidR="00E06454" w:rsidRPr="00F74ACD">
        <w:rPr>
          <w:rFonts w:ascii="Arial" w:hAnsi="Arial" w:cs="Arial"/>
          <w:lang w:val="it-CH"/>
        </w:rPr>
        <w:t xml:space="preserve"> ore supplementari.</w:t>
      </w:r>
    </w:p>
    <w:p w:rsidR="00E06454" w:rsidRPr="00F74ACD" w:rsidRDefault="00E06454" w:rsidP="007E4B7A">
      <w:pPr>
        <w:pStyle w:val="Textkrper"/>
        <w:spacing w:after="0" w:line="271" w:lineRule="auto"/>
        <w:ind w:left="567" w:hanging="142"/>
        <w:jc w:val="both"/>
        <w:rPr>
          <w:rFonts w:ascii="Arial" w:hAnsi="Arial" w:cs="Arial"/>
          <w:lang w:val="it-IT"/>
        </w:rPr>
      </w:pPr>
      <w:r w:rsidRPr="00F74ACD">
        <w:rPr>
          <w:rFonts w:ascii="Arial" w:hAnsi="Arial" w:cs="Arial"/>
          <w:lang w:val="it-CH"/>
        </w:rPr>
        <w:t>*</w:t>
      </w:r>
      <w:r w:rsidR="00A07034" w:rsidRPr="00F74ACD">
        <w:rPr>
          <w:rFonts w:ascii="Arial" w:hAnsi="Arial" w:cs="Arial"/>
          <w:lang w:val="it-CH"/>
        </w:rPr>
        <w:tab/>
      </w:r>
      <w:r w:rsidRPr="00F74ACD">
        <w:rPr>
          <w:rFonts w:ascii="Arial" w:hAnsi="Arial" w:cs="Arial"/>
          <w:lang w:val="it-CH"/>
        </w:rPr>
        <w:t>danno diritto a un supplemento salariale del 25%.</w:t>
      </w:r>
    </w:p>
    <w:p w:rsidR="00E06454" w:rsidRPr="00F74ACD" w:rsidRDefault="00E06454" w:rsidP="007E4B7A">
      <w:pPr>
        <w:pStyle w:val="Textkrper"/>
        <w:spacing w:after="0" w:line="271" w:lineRule="auto"/>
        <w:ind w:left="567" w:hanging="142"/>
        <w:jc w:val="both"/>
        <w:rPr>
          <w:rFonts w:ascii="Arial" w:hAnsi="Arial" w:cs="Arial"/>
          <w:lang w:val="it-IT"/>
        </w:rPr>
      </w:pPr>
      <w:r w:rsidRPr="00F74ACD">
        <w:rPr>
          <w:rFonts w:ascii="Arial" w:hAnsi="Arial" w:cs="Arial"/>
          <w:lang w:val="it-CH"/>
        </w:rPr>
        <w:t>*</w:t>
      </w:r>
      <w:r w:rsidR="00A07034" w:rsidRPr="00F74ACD">
        <w:rPr>
          <w:rFonts w:ascii="Arial" w:hAnsi="Arial" w:cs="Arial"/>
          <w:lang w:val="it-CH"/>
        </w:rPr>
        <w:tab/>
      </w:r>
      <w:r w:rsidRPr="00F74ACD">
        <w:rPr>
          <w:rFonts w:ascii="Arial" w:hAnsi="Arial" w:cs="Arial"/>
          <w:lang w:val="it-CH"/>
        </w:rPr>
        <w:t>sono compensate con ore libere in misura almeno equivalente.</w:t>
      </w:r>
    </w:p>
    <w:p w:rsidR="00E06454" w:rsidRPr="00F74ACD" w:rsidRDefault="00E06454" w:rsidP="007E4B7A">
      <w:pPr>
        <w:pStyle w:val="Textkrper"/>
        <w:spacing w:line="271" w:lineRule="auto"/>
        <w:ind w:left="567" w:hanging="142"/>
        <w:jc w:val="both"/>
        <w:rPr>
          <w:lang w:val="it-IT"/>
        </w:rPr>
      </w:pPr>
      <w:r w:rsidRPr="00F74ACD">
        <w:rPr>
          <w:rFonts w:ascii="Arial" w:hAnsi="Arial" w:cs="Arial"/>
          <w:lang w:val="it-CH"/>
        </w:rPr>
        <w:t>*</w:t>
      </w:r>
      <w:r w:rsidR="00A07034" w:rsidRPr="00F74ACD">
        <w:rPr>
          <w:rFonts w:ascii="Arial" w:hAnsi="Arial" w:cs="Arial"/>
          <w:lang w:val="it-CH"/>
        </w:rPr>
        <w:tab/>
      </w:r>
      <w:r w:rsidRPr="00F74ACD">
        <w:rPr>
          <w:rFonts w:ascii="Arial" w:hAnsi="Arial" w:cs="Arial"/>
          <w:lang w:val="it-CH"/>
        </w:rPr>
        <w:t>(commento: è possibile una delle due varianti:</w:t>
      </w:r>
      <w:r w:rsidRPr="00F74ACD">
        <w:rPr>
          <w:rFonts w:ascii="Arial" w:hAnsi="Arial" w:cs="Arial"/>
          <w:lang w:val="it-IT"/>
        </w:rPr>
        <w:t xml:space="preserve"> </w:t>
      </w:r>
      <w:r w:rsidRPr="00F74ACD">
        <w:rPr>
          <w:rFonts w:ascii="Arial" w:hAnsi="Arial" w:cs="Arial"/>
          <w:lang w:val="it-CH"/>
        </w:rPr>
        <w:t xml:space="preserve">per la prima </w:t>
      </w:r>
      <w:r w:rsidR="00963706">
        <w:rPr>
          <w:rFonts w:ascii="Arial" w:hAnsi="Arial" w:cs="Arial"/>
          <w:lang w:val="it-CH"/>
        </w:rPr>
        <w:t xml:space="preserve">la datrice / </w:t>
      </w:r>
      <w:r w:rsidRPr="00F74ACD">
        <w:rPr>
          <w:rFonts w:ascii="Arial" w:hAnsi="Arial" w:cs="Arial"/>
          <w:lang w:val="it-CH"/>
        </w:rPr>
        <w:t>il datore di lavoro può fissare un supplemento inferiore al 25%)</w:t>
      </w:r>
    </w:p>
    <w:p w:rsidR="00E06454" w:rsidRPr="00F74ACD" w:rsidRDefault="008845F6" w:rsidP="007E4B7A">
      <w:pPr>
        <w:autoSpaceDE w:val="0"/>
        <w:autoSpaceDN w:val="0"/>
        <w:adjustRightInd w:val="0"/>
        <w:spacing w:after="80" w:line="271" w:lineRule="auto"/>
        <w:jc w:val="both"/>
        <w:rPr>
          <w:sz w:val="20"/>
          <w:szCs w:val="20"/>
          <w:lang w:val="it-CH"/>
        </w:rPr>
      </w:pPr>
      <w:r w:rsidRPr="00F74ACD">
        <w:rPr>
          <w:sz w:val="20"/>
          <w:szCs w:val="20"/>
          <w:lang w:val="it-CH"/>
        </w:rPr>
        <w:t>L</w:t>
      </w:r>
      <w:r w:rsidR="00E06454" w:rsidRPr="00F74ACD">
        <w:rPr>
          <w:sz w:val="20"/>
          <w:szCs w:val="20"/>
          <w:lang w:val="it-CH"/>
        </w:rPr>
        <w:t xml:space="preserve">e ore di lavoro prestate secondo le istruzioni dell’impresa acquisitrice </w:t>
      </w:r>
      <w:r w:rsidRPr="00F74ACD">
        <w:rPr>
          <w:sz w:val="20"/>
          <w:szCs w:val="20"/>
          <w:lang w:val="it-CH"/>
        </w:rPr>
        <w:t xml:space="preserve">che </w:t>
      </w:r>
      <w:r w:rsidR="00E06454" w:rsidRPr="00F74ACD">
        <w:rPr>
          <w:sz w:val="20"/>
          <w:szCs w:val="20"/>
          <w:lang w:val="it-CH"/>
        </w:rPr>
        <w:t>superano la durata massima prevista dalla legge sul lavoro sono considerate lavoro straordinario.</w:t>
      </w:r>
    </w:p>
    <w:p w:rsidR="00E06454" w:rsidRPr="00F74ACD" w:rsidRDefault="00E06454" w:rsidP="007E4B7A">
      <w:pPr>
        <w:autoSpaceDE w:val="0"/>
        <w:autoSpaceDN w:val="0"/>
        <w:adjustRightInd w:val="0"/>
        <w:spacing w:line="271" w:lineRule="auto"/>
        <w:ind w:left="567" w:hanging="142"/>
        <w:jc w:val="both"/>
        <w:rPr>
          <w:sz w:val="20"/>
          <w:szCs w:val="20"/>
          <w:lang w:val="it-IT"/>
        </w:rPr>
      </w:pPr>
      <w:r w:rsidRPr="00F74ACD">
        <w:rPr>
          <w:sz w:val="20"/>
          <w:szCs w:val="20"/>
          <w:lang w:val="it-CH"/>
        </w:rPr>
        <w:t>*</w:t>
      </w:r>
      <w:r w:rsidR="009B0007" w:rsidRPr="00F74ACD">
        <w:rPr>
          <w:sz w:val="20"/>
          <w:szCs w:val="20"/>
          <w:lang w:val="it-CH"/>
        </w:rPr>
        <w:tab/>
      </w:r>
      <w:r w:rsidRPr="00F74ACD">
        <w:rPr>
          <w:sz w:val="20"/>
          <w:szCs w:val="20"/>
          <w:lang w:val="it-CH"/>
        </w:rPr>
        <w:t>danno diritto a un supplemento salariale del 25%.</w:t>
      </w:r>
      <w:r w:rsidRPr="00F74ACD">
        <w:rPr>
          <w:color w:val="000000"/>
          <w:sz w:val="20"/>
          <w:szCs w:val="20"/>
          <w:lang w:val="it-IT"/>
        </w:rPr>
        <w:t xml:space="preserve"> </w:t>
      </w:r>
    </w:p>
    <w:p w:rsidR="00E06454" w:rsidRPr="00F74ACD" w:rsidRDefault="00E06454" w:rsidP="007E4B7A">
      <w:pPr>
        <w:autoSpaceDE w:val="0"/>
        <w:autoSpaceDN w:val="0"/>
        <w:adjustRightInd w:val="0"/>
        <w:spacing w:line="271" w:lineRule="auto"/>
        <w:ind w:left="567" w:hanging="142"/>
        <w:jc w:val="both"/>
        <w:rPr>
          <w:sz w:val="20"/>
          <w:szCs w:val="20"/>
          <w:lang w:val="it-IT"/>
        </w:rPr>
      </w:pPr>
      <w:r w:rsidRPr="00F74ACD">
        <w:rPr>
          <w:sz w:val="20"/>
          <w:szCs w:val="20"/>
          <w:lang w:val="it-CH"/>
        </w:rPr>
        <w:t>*</w:t>
      </w:r>
      <w:r w:rsidR="009B0007" w:rsidRPr="00F74ACD">
        <w:rPr>
          <w:sz w:val="20"/>
          <w:szCs w:val="20"/>
          <w:lang w:val="it-CH"/>
        </w:rPr>
        <w:tab/>
        <w:t>s</w:t>
      </w:r>
      <w:r w:rsidRPr="00F74ACD">
        <w:rPr>
          <w:sz w:val="20"/>
          <w:szCs w:val="20"/>
          <w:lang w:val="it-CH"/>
        </w:rPr>
        <w:t>ono compensate con ore libere in misura almeno equivalente.</w:t>
      </w:r>
      <w:r w:rsidRPr="00F74ACD">
        <w:rPr>
          <w:color w:val="000000"/>
          <w:sz w:val="20"/>
          <w:szCs w:val="20"/>
          <w:lang w:val="it-IT"/>
        </w:rPr>
        <w:t xml:space="preserve"> </w:t>
      </w:r>
      <w:r w:rsidRPr="00F74ACD">
        <w:rPr>
          <w:sz w:val="20"/>
          <w:szCs w:val="20"/>
          <w:lang w:val="it-CH"/>
        </w:rPr>
        <w:t>Il numero massimo di ore di lavoro straordinario ammesso dalla legge sul lavoro non può essere sorpassato.</w:t>
      </w:r>
      <w:r w:rsidRPr="00F74ACD">
        <w:rPr>
          <w:color w:val="000000"/>
          <w:sz w:val="20"/>
          <w:szCs w:val="20"/>
          <w:lang w:val="it-IT"/>
        </w:rPr>
        <w:t xml:space="preserve"> </w:t>
      </w:r>
    </w:p>
    <w:p w:rsidR="00636A94" w:rsidRPr="00F74ACD" w:rsidRDefault="00E06454" w:rsidP="007E4B7A">
      <w:pPr>
        <w:autoSpaceDE w:val="0"/>
        <w:autoSpaceDN w:val="0"/>
        <w:adjustRightInd w:val="0"/>
        <w:spacing w:after="240" w:line="271" w:lineRule="auto"/>
        <w:ind w:left="567" w:hanging="142"/>
        <w:jc w:val="both"/>
        <w:rPr>
          <w:color w:val="000000"/>
          <w:sz w:val="20"/>
          <w:szCs w:val="20"/>
          <w:lang w:val="it-CH"/>
        </w:rPr>
      </w:pPr>
      <w:r w:rsidRPr="00F74ACD">
        <w:rPr>
          <w:sz w:val="20"/>
          <w:szCs w:val="20"/>
          <w:lang w:val="it-CH"/>
        </w:rPr>
        <w:t>*</w:t>
      </w:r>
      <w:r w:rsidR="009B0007" w:rsidRPr="00F74ACD">
        <w:rPr>
          <w:sz w:val="20"/>
          <w:szCs w:val="20"/>
          <w:lang w:val="it-CH"/>
        </w:rPr>
        <w:tab/>
      </w:r>
      <w:r w:rsidRPr="00F74ACD">
        <w:rPr>
          <w:sz w:val="20"/>
          <w:szCs w:val="20"/>
          <w:lang w:val="it-CH"/>
        </w:rPr>
        <w:t>(</w:t>
      </w:r>
      <w:r w:rsidR="008845F6" w:rsidRPr="00F74ACD">
        <w:rPr>
          <w:sz w:val="20"/>
          <w:szCs w:val="20"/>
          <w:lang w:val="it-CH"/>
        </w:rPr>
        <w:t>C</w:t>
      </w:r>
      <w:r w:rsidRPr="00F74ACD">
        <w:rPr>
          <w:sz w:val="20"/>
          <w:szCs w:val="20"/>
          <w:lang w:val="it-CH"/>
        </w:rPr>
        <w:t>ommento: è possibile una delle due varianti</w:t>
      </w:r>
      <w:r w:rsidR="008845F6" w:rsidRPr="00F74ACD">
        <w:rPr>
          <w:sz w:val="20"/>
          <w:szCs w:val="20"/>
          <w:lang w:val="it-CH"/>
        </w:rPr>
        <w:t>. P</w:t>
      </w:r>
      <w:r w:rsidRPr="00F74ACD">
        <w:rPr>
          <w:sz w:val="20"/>
          <w:szCs w:val="20"/>
          <w:lang w:val="it-CH"/>
        </w:rPr>
        <w:t>er il personale d’ufficio, gli impiegati tecnici e altri, compreso il personale di vendita delle grandi aziende del commercio al minuto, il supplemento per le ore di lavoro straordinario che non eccede le 60 ore per anno civile può essere soppresso o fissato a meno del 25%).</w:t>
      </w:r>
    </w:p>
    <w:p w:rsidR="00E06454" w:rsidRPr="00F74ACD" w:rsidRDefault="0064271F" w:rsidP="002B73E0">
      <w:pPr>
        <w:tabs>
          <w:tab w:val="left" w:pos="720"/>
        </w:tabs>
        <w:autoSpaceDE w:val="0"/>
        <w:autoSpaceDN w:val="0"/>
        <w:adjustRightInd w:val="0"/>
        <w:spacing w:after="120" w:line="271" w:lineRule="auto"/>
        <w:jc w:val="both"/>
        <w:rPr>
          <w:b/>
          <w:bCs/>
          <w:color w:val="000000"/>
          <w:sz w:val="20"/>
          <w:szCs w:val="20"/>
          <w:lang w:val="it-IT"/>
        </w:rPr>
      </w:pPr>
      <w:r>
        <w:rPr>
          <w:b/>
          <w:bCs/>
          <w:color w:val="000000"/>
          <w:lang w:val="it-IT"/>
        </w:rPr>
        <w:t>2.4.</w:t>
      </w:r>
      <w:r w:rsidR="00E06454" w:rsidRPr="00F74ACD">
        <w:rPr>
          <w:b/>
          <w:bCs/>
          <w:color w:val="000000"/>
          <w:lang w:val="it-IT"/>
        </w:rPr>
        <w:tab/>
      </w:r>
      <w:r w:rsidR="00E06454" w:rsidRPr="00F74ACD">
        <w:rPr>
          <w:b/>
          <w:bCs/>
          <w:lang w:val="it-CH"/>
        </w:rPr>
        <w:t>Versamento del salario</w:t>
      </w:r>
    </w:p>
    <w:p w:rsidR="00636A94" w:rsidRPr="00F74ACD" w:rsidRDefault="00E06454" w:rsidP="007E4B7A">
      <w:pPr>
        <w:autoSpaceDE w:val="0"/>
        <w:autoSpaceDN w:val="0"/>
        <w:adjustRightInd w:val="0"/>
        <w:spacing w:after="240" w:line="271" w:lineRule="auto"/>
        <w:jc w:val="both"/>
        <w:rPr>
          <w:color w:val="000000"/>
          <w:sz w:val="20"/>
          <w:szCs w:val="20"/>
          <w:lang w:val="it-IT"/>
        </w:rPr>
      </w:pPr>
      <w:r w:rsidRPr="00F74ACD">
        <w:rPr>
          <w:sz w:val="20"/>
          <w:szCs w:val="20"/>
          <w:lang w:val="it-CH"/>
        </w:rPr>
        <w:t>Il salario è versato alla fine del mese (al più tardi il quinto giorno feriale del mese seguente) con le indennità di vacanza, le spese e le ore supplementari.</w:t>
      </w:r>
      <w:r w:rsidRPr="00F74ACD">
        <w:rPr>
          <w:color w:val="000000"/>
          <w:sz w:val="20"/>
          <w:szCs w:val="20"/>
          <w:lang w:val="it-CH"/>
        </w:rPr>
        <w:t xml:space="preserve"> </w:t>
      </w:r>
      <w:r w:rsidR="00C518D3" w:rsidRPr="00F74ACD">
        <w:rPr>
          <w:color w:val="000000"/>
          <w:sz w:val="20"/>
          <w:szCs w:val="20"/>
          <w:lang w:val="it-CH"/>
        </w:rPr>
        <w:t>Per periodi d’impiego inferiori, è versato alla fine della missione, alla scadenza del termine di disdetta o del rapporto di lavoro</w:t>
      </w:r>
      <w:r w:rsidR="00AA0530" w:rsidRPr="00F74ACD">
        <w:rPr>
          <w:color w:val="000000"/>
          <w:sz w:val="20"/>
          <w:szCs w:val="20"/>
          <w:lang w:val="it-CH"/>
        </w:rPr>
        <w:t xml:space="preserve"> (possono essere convenuti degli anticipi settimanali)</w:t>
      </w:r>
      <w:r w:rsidR="00C518D3" w:rsidRPr="00F74ACD">
        <w:rPr>
          <w:color w:val="000000"/>
          <w:sz w:val="20"/>
          <w:szCs w:val="20"/>
          <w:lang w:val="it-CH"/>
        </w:rPr>
        <w:t xml:space="preserve">. </w:t>
      </w:r>
      <w:r w:rsidRPr="00F74ACD">
        <w:rPr>
          <w:sz w:val="20"/>
          <w:szCs w:val="20"/>
          <w:lang w:val="it-CH"/>
        </w:rPr>
        <w:t>Generalmente è versato sul conto bancario o postale del</w:t>
      </w:r>
      <w:r w:rsidR="007D02DB">
        <w:rPr>
          <w:sz w:val="20"/>
          <w:szCs w:val="20"/>
          <w:lang w:val="it-CH"/>
        </w:rPr>
        <w:t xml:space="preserve">la lavoratrice / del </w:t>
      </w:r>
      <w:r w:rsidRPr="00F74ACD">
        <w:rPr>
          <w:sz w:val="20"/>
          <w:szCs w:val="20"/>
          <w:lang w:val="it-CH"/>
        </w:rPr>
        <w:t>lavoratore.</w:t>
      </w:r>
      <w:r w:rsidRPr="00F74ACD">
        <w:rPr>
          <w:color w:val="000000"/>
          <w:sz w:val="20"/>
          <w:szCs w:val="20"/>
          <w:lang w:val="it-CH"/>
        </w:rPr>
        <w:t xml:space="preserve"> </w:t>
      </w:r>
      <w:r w:rsidRPr="00F74ACD">
        <w:rPr>
          <w:sz w:val="20"/>
          <w:szCs w:val="20"/>
          <w:lang w:val="it-CH"/>
        </w:rPr>
        <w:t>In mancanza di un conto, il salario è versato tramite assegno o in contanti;</w:t>
      </w:r>
      <w:r w:rsidRPr="00F74ACD">
        <w:rPr>
          <w:color w:val="000000"/>
          <w:sz w:val="20"/>
          <w:szCs w:val="20"/>
          <w:lang w:val="it-IT"/>
        </w:rPr>
        <w:t xml:space="preserve"> </w:t>
      </w:r>
      <w:r w:rsidR="00C518D3" w:rsidRPr="00F74ACD">
        <w:rPr>
          <w:sz w:val="20"/>
          <w:szCs w:val="20"/>
          <w:lang w:val="it-CH"/>
        </w:rPr>
        <w:t>e</w:t>
      </w:r>
      <w:r w:rsidRPr="00F74ACD">
        <w:rPr>
          <w:sz w:val="20"/>
          <w:szCs w:val="20"/>
          <w:lang w:val="it-CH"/>
        </w:rPr>
        <w:t>ventuali spese d’incasso sono a carico del</w:t>
      </w:r>
      <w:r w:rsidR="007D02DB">
        <w:rPr>
          <w:sz w:val="20"/>
          <w:szCs w:val="20"/>
          <w:lang w:val="it-CH"/>
        </w:rPr>
        <w:t>la lavoratrice / del</w:t>
      </w:r>
      <w:r w:rsidRPr="00F74ACD">
        <w:rPr>
          <w:sz w:val="20"/>
          <w:szCs w:val="20"/>
          <w:lang w:val="it-CH"/>
        </w:rPr>
        <w:t xml:space="preserve"> lavoratore.</w:t>
      </w:r>
      <w:r w:rsidRPr="00F74ACD">
        <w:rPr>
          <w:color w:val="000000"/>
          <w:sz w:val="20"/>
          <w:szCs w:val="20"/>
          <w:lang w:val="it-IT"/>
        </w:rPr>
        <w:t xml:space="preserve"> </w:t>
      </w:r>
      <w:r w:rsidRPr="00F74ACD">
        <w:rPr>
          <w:sz w:val="20"/>
          <w:szCs w:val="20"/>
          <w:lang w:val="it-CH"/>
        </w:rPr>
        <w:t xml:space="preserve">In ogni caso </w:t>
      </w:r>
      <w:r w:rsidR="007D02DB">
        <w:rPr>
          <w:sz w:val="20"/>
          <w:szCs w:val="20"/>
          <w:lang w:val="it-CH"/>
        </w:rPr>
        <w:t xml:space="preserve">la lavoratrice / </w:t>
      </w:r>
      <w:r w:rsidRPr="00F74ACD">
        <w:rPr>
          <w:sz w:val="20"/>
          <w:szCs w:val="20"/>
          <w:lang w:val="it-CH"/>
        </w:rPr>
        <w:t>il lavoratore riceverà un resoconto dettagliato.</w:t>
      </w:r>
    </w:p>
    <w:p w:rsidR="00E06454" w:rsidRPr="00F74ACD" w:rsidRDefault="0064271F" w:rsidP="002B73E0">
      <w:pPr>
        <w:tabs>
          <w:tab w:val="left" w:pos="720"/>
        </w:tabs>
        <w:autoSpaceDE w:val="0"/>
        <w:autoSpaceDN w:val="0"/>
        <w:adjustRightInd w:val="0"/>
        <w:spacing w:after="120" w:line="271" w:lineRule="auto"/>
        <w:jc w:val="both"/>
        <w:rPr>
          <w:b/>
          <w:bCs/>
          <w:color w:val="000000"/>
          <w:sz w:val="20"/>
          <w:szCs w:val="20"/>
          <w:lang w:val="it-IT"/>
        </w:rPr>
      </w:pPr>
      <w:r>
        <w:rPr>
          <w:b/>
          <w:bCs/>
          <w:color w:val="000000"/>
          <w:lang w:val="it-IT"/>
        </w:rPr>
        <w:t>2.5.</w:t>
      </w:r>
      <w:r w:rsidR="00E06454" w:rsidRPr="00F74ACD">
        <w:rPr>
          <w:b/>
          <w:bCs/>
          <w:color w:val="000000"/>
          <w:lang w:val="it-IT"/>
        </w:rPr>
        <w:tab/>
      </w:r>
      <w:r w:rsidR="00E06454" w:rsidRPr="00F74ACD">
        <w:rPr>
          <w:b/>
          <w:bCs/>
          <w:lang w:val="it-CH"/>
        </w:rPr>
        <w:t>Periodo di prova</w:t>
      </w:r>
    </w:p>
    <w:p w:rsidR="007E4B7A" w:rsidRDefault="00963706" w:rsidP="007E4B7A">
      <w:pPr>
        <w:autoSpaceDE w:val="0"/>
        <w:autoSpaceDN w:val="0"/>
        <w:adjustRightInd w:val="0"/>
        <w:spacing w:line="271" w:lineRule="auto"/>
        <w:jc w:val="both"/>
        <w:rPr>
          <w:sz w:val="20"/>
          <w:szCs w:val="20"/>
          <w:lang w:val="it-CH"/>
        </w:rPr>
      </w:pPr>
      <w:r w:rsidRPr="00963706">
        <w:rPr>
          <w:sz w:val="20"/>
          <w:szCs w:val="20"/>
          <w:lang w:val="it-CH"/>
        </w:rPr>
        <w:t>Per le missioni a tempo indeterminato, i primi 3 mesi sono considerati come periodo di prova. Per le missioni a tempo determinato, il periodo di prova è pari a 2/3 della durata della missione, ma non superiore a 3 mesi.</w:t>
      </w:r>
      <w:r>
        <w:rPr>
          <w:sz w:val="20"/>
          <w:szCs w:val="20"/>
          <w:lang w:val="it-CH"/>
        </w:rPr>
        <w:t xml:space="preserve"> </w:t>
      </w:r>
      <w:r w:rsidR="00E06454" w:rsidRPr="00F74ACD">
        <w:rPr>
          <w:sz w:val="20"/>
          <w:szCs w:val="20"/>
          <w:lang w:val="it-CH"/>
        </w:rPr>
        <w:t xml:space="preserve">Il periodo di prova ricomincia a decorrere all’inizio di ogni missione svolta in un’altra impresa acquisitrice o se </w:t>
      </w:r>
      <w:r>
        <w:rPr>
          <w:sz w:val="20"/>
          <w:szCs w:val="20"/>
          <w:lang w:val="it-CH"/>
        </w:rPr>
        <w:t xml:space="preserve">la lavoratrice / </w:t>
      </w:r>
      <w:r w:rsidR="00E06454" w:rsidRPr="00F74ACD">
        <w:rPr>
          <w:sz w:val="20"/>
          <w:szCs w:val="20"/>
          <w:lang w:val="it-CH"/>
        </w:rPr>
        <w:t>il lavoratore assume una nuova funzione nella stessa impresa.</w:t>
      </w:r>
    </w:p>
    <w:p w:rsidR="00E06454" w:rsidRPr="00F74ACD" w:rsidRDefault="007E4B7A" w:rsidP="007E4B7A">
      <w:pPr>
        <w:autoSpaceDE w:val="0"/>
        <w:autoSpaceDN w:val="0"/>
        <w:adjustRightInd w:val="0"/>
        <w:spacing w:after="120" w:line="271" w:lineRule="auto"/>
        <w:jc w:val="both"/>
        <w:rPr>
          <w:b/>
          <w:bCs/>
          <w:color w:val="000000"/>
          <w:sz w:val="20"/>
          <w:szCs w:val="20"/>
          <w:lang w:val="it-IT"/>
        </w:rPr>
      </w:pPr>
      <w:r>
        <w:rPr>
          <w:sz w:val="20"/>
          <w:szCs w:val="20"/>
          <w:lang w:val="it-CH"/>
        </w:rPr>
        <w:br w:type="page"/>
      </w:r>
      <w:r w:rsidR="0064271F">
        <w:rPr>
          <w:b/>
          <w:bCs/>
          <w:color w:val="000000"/>
          <w:lang w:val="it-IT"/>
        </w:rPr>
        <w:lastRenderedPageBreak/>
        <w:t>2.6.</w:t>
      </w:r>
      <w:r w:rsidR="00E06454" w:rsidRPr="00F74ACD">
        <w:rPr>
          <w:b/>
          <w:bCs/>
          <w:color w:val="000000"/>
          <w:lang w:val="it-IT"/>
        </w:rPr>
        <w:tab/>
      </w:r>
      <w:r w:rsidR="00E06454" w:rsidRPr="00F74ACD">
        <w:rPr>
          <w:b/>
          <w:bCs/>
          <w:lang w:val="it-CH"/>
        </w:rPr>
        <w:t>Contratto di missione</w:t>
      </w:r>
    </w:p>
    <w:p w:rsidR="00E06454" w:rsidRPr="00F74ACD" w:rsidRDefault="00E06454" w:rsidP="007E4B7A">
      <w:pPr>
        <w:autoSpaceDE w:val="0"/>
        <w:autoSpaceDN w:val="0"/>
        <w:adjustRightInd w:val="0"/>
        <w:spacing w:after="80" w:line="271" w:lineRule="auto"/>
        <w:jc w:val="both"/>
        <w:rPr>
          <w:color w:val="000000"/>
          <w:sz w:val="20"/>
          <w:szCs w:val="20"/>
          <w:lang w:val="it-IT"/>
        </w:rPr>
      </w:pPr>
      <w:r w:rsidRPr="00F74ACD">
        <w:rPr>
          <w:sz w:val="20"/>
          <w:szCs w:val="20"/>
          <w:lang w:val="it-CH"/>
        </w:rPr>
        <w:t>Il contratto di missione regola i seguenti punti:</w:t>
      </w:r>
    </w:p>
    <w:p w:rsidR="007E4B7A" w:rsidRDefault="00E06454" w:rsidP="007E4B7A">
      <w:pPr>
        <w:numPr>
          <w:ilvl w:val="0"/>
          <w:numId w:val="10"/>
        </w:numPr>
        <w:autoSpaceDE w:val="0"/>
        <w:autoSpaceDN w:val="0"/>
        <w:adjustRightInd w:val="0"/>
        <w:spacing w:line="271" w:lineRule="auto"/>
        <w:ind w:left="284" w:hanging="284"/>
        <w:jc w:val="both"/>
        <w:rPr>
          <w:color w:val="000000"/>
          <w:sz w:val="20"/>
          <w:szCs w:val="20"/>
          <w:lang w:val="it-IT"/>
        </w:rPr>
      </w:pPr>
      <w:r w:rsidRPr="00F74ACD">
        <w:rPr>
          <w:sz w:val="20"/>
          <w:szCs w:val="20"/>
          <w:lang w:val="it-CH"/>
        </w:rPr>
        <w:t>tipo di lavoro da svolgere;</w:t>
      </w:r>
    </w:p>
    <w:p w:rsidR="007E4B7A" w:rsidRDefault="00E06454" w:rsidP="007E4B7A">
      <w:pPr>
        <w:numPr>
          <w:ilvl w:val="0"/>
          <w:numId w:val="10"/>
        </w:numPr>
        <w:autoSpaceDE w:val="0"/>
        <w:autoSpaceDN w:val="0"/>
        <w:adjustRightInd w:val="0"/>
        <w:spacing w:line="271" w:lineRule="auto"/>
        <w:ind w:left="284" w:hanging="284"/>
        <w:jc w:val="both"/>
        <w:rPr>
          <w:color w:val="000000"/>
          <w:sz w:val="20"/>
          <w:szCs w:val="20"/>
          <w:lang w:val="it-IT"/>
        </w:rPr>
      </w:pPr>
      <w:r w:rsidRPr="007E4B7A">
        <w:rPr>
          <w:sz w:val="20"/>
          <w:szCs w:val="20"/>
          <w:lang w:val="it-CH"/>
        </w:rPr>
        <w:t>luogo di lavoro;</w:t>
      </w:r>
    </w:p>
    <w:p w:rsidR="007E4B7A" w:rsidRDefault="00E06454" w:rsidP="007E4B7A">
      <w:pPr>
        <w:numPr>
          <w:ilvl w:val="0"/>
          <w:numId w:val="10"/>
        </w:numPr>
        <w:autoSpaceDE w:val="0"/>
        <w:autoSpaceDN w:val="0"/>
        <w:adjustRightInd w:val="0"/>
        <w:spacing w:line="271" w:lineRule="auto"/>
        <w:ind w:left="284" w:hanging="284"/>
        <w:jc w:val="both"/>
        <w:rPr>
          <w:color w:val="000000"/>
          <w:sz w:val="20"/>
          <w:szCs w:val="20"/>
          <w:lang w:val="it-IT"/>
        </w:rPr>
      </w:pPr>
      <w:r w:rsidRPr="007E4B7A">
        <w:rPr>
          <w:sz w:val="20"/>
          <w:szCs w:val="20"/>
          <w:lang w:val="it-CH"/>
        </w:rPr>
        <w:t>inizio della missione;</w:t>
      </w:r>
    </w:p>
    <w:p w:rsidR="007E4B7A" w:rsidRDefault="00E06454" w:rsidP="007E4B7A">
      <w:pPr>
        <w:numPr>
          <w:ilvl w:val="0"/>
          <w:numId w:val="10"/>
        </w:numPr>
        <w:autoSpaceDE w:val="0"/>
        <w:autoSpaceDN w:val="0"/>
        <w:adjustRightInd w:val="0"/>
        <w:spacing w:line="271" w:lineRule="auto"/>
        <w:ind w:left="284" w:hanging="284"/>
        <w:jc w:val="both"/>
        <w:rPr>
          <w:color w:val="000000"/>
          <w:sz w:val="20"/>
          <w:szCs w:val="20"/>
          <w:lang w:val="it-IT"/>
        </w:rPr>
      </w:pPr>
      <w:r w:rsidRPr="007E4B7A">
        <w:rPr>
          <w:sz w:val="20"/>
          <w:szCs w:val="20"/>
          <w:lang w:val="it-CH"/>
        </w:rPr>
        <w:t>durata della missione se è a tempo determinato e/o termine di disdetta;</w:t>
      </w:r>
    </w:p>
    <w:p w:rsidR="007E4B7A" w:rsidRDefault="00E06454" w:rsidP="00A07034">
      <w:pPr>
        <w:numPr>
          <w:ilvl w:val="0"/>
          <w:numId w:val="10"/>
        </w:numPr>
        <w:autoSpaceDE w:val="0"/>
        <w:autoSpaceDN w:val="0"/>
        <w:adjustRightInd w:val="0"/>
        <w:spacing w:line="271" w:lineRule="auto"/>
        <w:ind w:left="284" w:hanging="284"/>
        <w:jc w:val="both"/>
        <w:rPr>
          <w:color w:val="000000"/>
          <w:sz w:val="20"/>
          <w:szCs w:val="20"/>
          <w:lang w:val="it-IT"/>
        </w:rPr>
      </w:pPr>
      <w:r w:rsidRPr="007E4B7A">
        <w:rPr>
          <w:sz w:val="20"/>
          <w:szCs w:val="20"/>
          <w:lang w:val="it-CH"/>
        </w:rPr>
        <w:t>orario di lavoro;</w:t>
      </w:r>
    </w:p>
    <w:p w:rsidR="007E4B7A" w:rsidRDefault="00E06454" w:rsidP="007E4B7A">
      <w:pPr>
        <w:numPr>
          <w:ilvl w:val="0"/>
          <w:numId w:val="10"/>
        </w:numPr>
        <w:autoSpaceDE w:val="0"/>
        <w:autoSpaceDN w:val="0"/>
        <w:adjustRightInd w:val="0"/>
        <w:spacing w:line="271" w:lineRule="auto"/>
        <w:ind w:left="284" w:hanging="284"/>
        <w:jc w:val="both"/>
        <w:rPr>
          <w:color w:val="000000"/>
          <w:sz w:val="20"/>
          <w:szCs w:val="20"/>
          <w:lang w:val="it-IT"/>
        </w:rPr>
      </w:pPr>
      <w:r w:rsidRPr="007E4B7A">
        <w:rPr>
          <w:sz w:val="20"/>
          <w:szCs w:val="20"/>
          <w:lang w:val="it-CH"/>
        </w:rPr>
        <w:t>salario;</w:t>
      </w:r>
    </w:p>
    <w:p w:rsidR="00CF3271" w:rsidRPr="007E4B7A" w:rsidRDefault="00E06454" w:rsidP="007E4B7A">
      <w:pPr>
        <w:numPr>
          <w:ilvl w:val="0"/>
          <w:numId w:val="10"/>
        </w:numPr>
        <w:autoSpaceDE w:val="0"/>
        <w:autoSpaceDN w:val="0"/>
        <w:adjustRightInd w:val="0"/>
        <w:spacing w:after="240" w:line="271" w:lineRule="auto"/>
        <w:ind w:left="284" w:hanging="284"/>
        <w:jc w:val="both"/>
        <w:rPr>
          <w:color w:val="000000"/>
          <w:sz w:val="20"/>
          <w:szCs w:val="20"/>
          <w:lang w:val="it-IT"/>
        </w:rPr>
      </w:pPr>
      <w:r w:rsidRPr="007E4B7A">
        <w:rPr>
          <w:sz w:val="20"/>
          <w:szCs w:val="20"/>
          <w:lang w:val="it-CH"/>
        </w:rPr>
        <w:t>eventualmente la 13</w:t>
      </w:r>
      <w:r w:rsidRPr="007E4B7A">
        <w:rPr>
          <w:sz w:val="20"/>
          <w:szCs w:val="20"/>
          <w:vertAlign w:val="superscript"/>
          <w:lang w:val="it-CH"/>
        </w:rPr>
        <w:t>a</w:t>
      </w:r>
      <w:r w:rsidRPr="007E4B7A">
        <w:rPr>
          <w:sz w:val="20"/>
          <w:szCs w:val="20"/>
          <w:lang w:val="it-CH"/>
        </w:rPr>
        <w:t xml:space="preserve"> mensilità di salario pro rata </w:t>
      </w:r>
      <w:proofErr w:type="spellStart"/>
      <w:r w:rsidRPr="007E4B7A">
        <w:rPr>
          <w:sz w:val="20"/>
          <w:szCs w:val="20"/>
          <w:lang w:val="it-CH"/>
        </w:rPr>
        <w:t>temporis</w:t>
      </w:r>
      <w:proofErr w:type="spellEnd"/>
      <w:r w:rsidRPr="007E4B7A">
        <w:rPr>
          <w:sz w:val="20"/>
          <w:szCs w:val="20"/>
          <w:lang w:val="it-CH"/>
        </w:rPr>
        <w:t>, gli assegni e le spese.</w:t>
      </w:r>
    </w:p>
    <w:p w:rsidR="00E06454" w:rsidRPr="00F74ACD" w:rsidRDefault="0064271F" w:rsidP="00CF3271">
      <w:pPr>
        <w:autoSpaceDE w:val="0"/>
        <w:autoSpaceDN w:val="0"/>
        <w:adjustRightInd w:val="0"/>
        <w:spacing w:line="271" w:lineRule="auto"/>
        <w:jc w:val="both"/>
        <w:rPr>
          <w:b/>
          <w:bCs/>
          <w:color w:val="000000"/>
          <w:lang w:val="it-IT"/>
        </w:rPr>
      </w:pPr>
      <w:r>
        <w:rPr>
          <w:b/>
          <w:bCs/>
          <w:color w:val="000000"/>
          <w:lang w:val="it-IT"/>
        </w:rPr>
        <w:t>2.7.</w:t>
      </w:r>
      <w:r w:rsidR="00E06454" w:rsidRPr="00F74ACD">
        <w:rPr>
          <w:b/>
          <w:bCs/>
          <w:color w:val="000000"/>
          <w:lang w:val="it-IT"/>
        </w:rPr>
        <w:tab/>
      </w:r>
      <w:r w:rsidR="00E06454" w:rsidRPr="00F74ACD">
        <w:rPr>
          <w:b/>
          <w:bCs/>
          <w:lang w:val="it-CH"/>
        </w:rPr>
        <w:t>Ferie e giorni festivi</w:t>
      </w:r>
    </w:p>
    <w:p w:rsidR="00E06454" w:rsidRPr="00F74ACD" w:rsidRDefault="0064271F" w:rsidP="002B73E0">
      <w:pPr>
        <w:tabs>
          <w:tab w:val="left" w:pos="720"/>
        </w:tabs>
        <w:autoSpaceDE w:val="0"/>
        <w:autoSpaceDN w:val="0"/>
        <w:adjustRightInd w:val="0"/>
        <w:spacing w:after="120" w:line="271" w:lineRule="auto"/>
        <w:jc w:val="both"/>
        <w:rPr>
          <w:b/>
          <w:bCs/>
          <w:color w:val="000000"/>
          <w:sz w:val="20"/>
          <w:szCs w:val="20"/>
          <w:lang w:val="it-IT"/>
        </w:rPr>
      </w:pPr>
      <w:r>
        <w:rPr>
          <w:b/>
          <w:bCs/>
          <w:color w:val="000000"/>
          <w:lang w:val="it-IT"/>
        </w:rPr>
        <w:t>2.7.1.</w:t>
      </w:r>
      <w:r w:rsidR="00E06454" w:rsidRPr="00F74ACD">
        <w:rPr>
          <w:b/>
          <w:bCs/>
          <w:color w:val="000000"/>
          <w:lang w:val="it-IT"/>
        </w:rPr>
        <w:tab/>
      </w:r>
      <w:r w:rsidR="00E06454" w:rsidRPr="00F74ACD">
        <w:rPr>
          <w:b/>
          <w:bCs/>
          <w:lang w:val="it-CH"/>
        </w:rPr>
        <w:t>Ferie</w:t>
      </w:r>
    </w:p>
    <w:p w:rsidR="00D946F0" w:rsidRPr="007E4B7A" w:rsidRDefault="00963706" w:rsidP="00CF3271">
      <w:pPr>
        <w:autoSpaceDE w:val="0"/>
        <w:autoSpaceDN w:val="0"/>
        <w:adjustRightInd w:val="0"/>
        <w:spacing w:after="80" w:line="271" w:lineRule="auto"/>
        <w:jc w:val="both"/>
        <w:rPr>
          <w:color w:val="000000"/>
          <w:sz w:val="20"/>
          <w:szCs w:val="20"/>
          <w:lang w:val="it-CH"/>
        </w:rPr>
      </w:pPr>
      <w:r>
        <w:rPr>
          <w:sz w:val="20"/>
          <w:szCs w:val="20"/>
          <w:lang w:val="it-CH"/>
        </w:rPr>
        <w:t>La lavoratrice / i</w:t>
      </w:r>
      <w:r w:rsidR="00E06454" w:rsidRPr="00F74ACD">
        <w:rPr>
          <w:sz w:val="20"/>
          <w:szCs w:val="20"/>
          <w:lang w:val="it-CH"/>
        </w:rPr>
        <w:t xml:space="preserve">l lavoratore ha generalmente diritto* a </w:t>
      </w:r>
      <w:r w:rsidR="00402A0A" w:rsidRPr="00F74ACD">
        <w:rPr>
          <w:sz w:val="20"/>
          <w:szCs w:val="20"/>
          <w:lang w:val="it-CH"/>
        </w:rPr>
        <w:t>___</w:t>
      </w:r>
      <w:r w:rsidR="00E06454" w:rsidRPr="00F74ACD">
        <w:rPr>
          <w:sz w:val="20"/>
          <w:szCs w:val="20"/>
          <w:lang w:val="it-CH"/>
        </w:rPr>
        <w:t xml:space="preserve"> settimane di ferie retribuite all’anno,</w:t>
      </w:r>
      <w:r w:rsidR="00E06454" w:rsidRPr="00F74ACD">
        <w:rPr>
          <w:color w:val="000000"/>
          <w:sz w:val="20"/>
          <w:szCs w:val="20"/>
          <w:lang w:val="it-IT"/>
        </w:rPr>
        <w:t xml:space="preserve"> </w:t>
      </w:r>
      <w:r w:rsidR="00E06454" w:rsidRPr="00F74ACD">
        <w:rPr>
          <w:sz w:val="20"/>
          <w:szCs w:val="20"/>
          <w:lang w:val="it-CH"/>
        </w:rPr>
        <w:t>calcolate in modo proporzionale se l’anno non è completo.</w:t>
      </w:r>
    </w:p>
    <w:p w:rsidR="00E06454" w:rsidRPr="00F74ACD" w:rsidRDefault="00CF3271" w:rsidP="007E4B7A">
      <w:pPr>
        <w:autoSpaceDE w:val="0"/>
        <w:autoSpaceDN w:val="0"/>
        <w:adjustRightInd w:val="0"/>
        <w:spacing w:after="80" w:line="271" w:lineRule="auto"/>
        <w:ind w:left="567" w:hanging="142"/>
        <w:jc w:val="both"/>
        <w:rPr>
          <w:sz w:val="20"/>
          <w:szCs w:val="20"/>
          <w:lang w:val="it-CH"/>
        </w:rPr>
      </w:pPr>
      <w:r w:rsidRPr="00F74ACD">
        <w:rPr>
          <w:sz w:val="20"/>
          <w:szCs w:val="20"/>
          <w:lang w:val="it-CH"/>
        </w:rPr>
        <w:t>*</w:t>
      </w:r>
      <w:r w:rsidR="005D6EA7" w:rsidRPr="00F74ACD">
        <w:rPr>
          <w:sz w:val="20"/>
          <w:szCs w:val="20"/>
          <w:lang w:val="it-CH"/>
        </w:rPr>
        <w:tab/>
      </w:r>
      <w:r w:rsidR="00E06454" w:rsidRPr="00F74ACD">
        <w:rPr>
          <w:sz w:val="20"/>
          <w:szCs w:val="20"/>
          <w:lang w:val="it-CH"/>
        </w:rPr>
        <w:t xml:space="preserve">La legge prevede almeno quattro settimane di ferie annue e almeno cinque per </w:t>
      </w:r>
      <w:r w:rsidR="00963706">
        <w:rPr>
          <w:sz w:val="20"/>
          <w:szCs w:val="20"/>
          <w:lang w:val="it-CH"/>
        </w:rPr>
        <w:t xml:space="preserve">le lavoratrici / </w:t>
      </w:r>
      <w:r w:rsidR="00E06454" w:rsidRPr="00F74ACD">
        <w:rPr>
          <w:sz w:val="20"/>
          <w:szCs w:val="20"/>
          <w:lang w:val="it-CH"/>
        </w:rPr>
        <w:t>i lavoratori fino ai 20 anni compiuti (art. 329a cpv. 1 CO).</w:t>
      </w:r>
    </w:p>
    <w:p w:rsidR="00C66790" w:rsidRPr="00F74ACD" w:rsidRDefault="00963706" w:rsidP="007E4B7A">
      <w:pPr>
        <w:autoSpaceDE w:val="0"/>
        <w:autoSpaceDN w:val="0"/>
        <w:adjustRightInd w:val="0"/>
        <w:spacing w:after="240" w:line="271" w:lineRule="auto"/>
        <w:jc w:val="both"/>
        <w:rPr>
          <w:sz w:val="20"/>
          <w:szCs w:val="20"/>
          <w:lang w:val="it-IT"/>
        </w:rPr>
      </w:pPr>
      <w:r>
        <w:rPr>
          <w:sz w:val="20"/>
          <w:szCs w:val="20"/>
          <w:lang w:val="it-CH"/>
        </w:rPr>
        <w:t>La lavoratrice /</w:t>
      </w:r>
      <w:r w:rsidR="000E1554">
        <w:rPr>
          <w:sz w:val="20"/>
          <w:szCs w:val="20"/>
          <w:lang w:val="it-CH"/>
        </w:rPr>
        <w:t xml:space="preserve"> </w:t>
      </w:r>
      <w:r>
        <w:rPr>
          <w:sz w:val="20"/>
          <w:szCs w:val="20"/>
          <w:lang w:val="it-CH"/>
        </w:rPr>
        <w:t>i</w:t>
      </w:r>
      <w:r w:rsidR="00E06454" w:rsidRPr="00F74ACD">
        <w:rPr>
          <w:sz w:val="20"/>
          <w:szCs w:val="20"/>
          <w:lang w:val="it-CH"/>
        </w:rPr>
        <w:t>l lavoratore deve avere la possibilità di prendere le ferie durante il periodo del rapporto di lavoro.</w:t>
      </w:r>
      <w:r w:rsidR="00E06454" w:rsidRPr="00F74ACD">
        <w:rPr>
          <w:color w:val="000000"/>
          <w:sz w:val="20"/>
          <w:szCs w:val="20"/>
          <w:lang w:val="it-IT"/>
        </w:rPr>
        <w:t xml:space="preserve"> </w:t>
      </w:r>
      <w:r w:rsidR="00E06454" w:rsidRPr="00F74ACD">
        <w:rPr>
          <w:sz w:val="20"/>
          <w:szCs w:val="20"/>
          <w:lang w:val="it-CH"/>
        </w:rPr>
        <w:t>Per le missioni irregolari e quelle di breve durata il diritto alle ferie può essere sostituito da un’indennità di vacanza che sarà versata unitamente al salario.</w:t>
      </w:r>
      <w:r w:rsidR="00E06454" w:rsidRPr="00F74ACD">
        <w:rPr>
          <w:color w:val="000000"/>
          <w:sz w:val="20"/>
          <w:szCs w:val="20"/>
          <w:lang w:val="it-CH"/>
        </w:rPr>
        <w:t xml:space="preserve"> </w:t>
      </w:r>
      <w:r w:rsidR="00E06454" w:rsidRPr="00F74ACD">
        <w:rPr>
          <w:sz w:val="20"/>
          <w:szCs w:val="20"/>
          <w:lang w:val="it-CH"/>
        </w:rPr>
        <w:t>Questa indennità amm</w:t>
      </w:r>
      <w:r w:rsidR="00C518D3" w:rsidRPr="00F74ACD">
        <w:rPr>
          <w:sz w:val="20"/>
          <w:szCs w:val="20"/>
          <w:lang w:val="it-CH"/>
        </w:rPr>
        <w:t xml:space="preserve">onta rispettivamente all’8,33% </w:t>
      </w:r>
      <w:r w:rsidR="00E06454" w:rsidRPr="00F74ACD">
        <w:rPr>
          <w:sz w:val="20"/>
          <w:szCs w:val="20"/>
          <w:lang w:val="it-CH"/>
        </w:rPr>
        <w:t>per quattro s</w:t>
      </w:r>
      <w:r w:rsidR="00C518D3" w:rsidRPr="00F74ACD">
        <w:rPr>
          <w:sz w:val="20"/>
          <w:szCs w:val="20"/>
          <w:lang w:val="it-CH"/>
        </w:rPr>
        <w:t xml:space="preserve">ettimane di ferie e al 10,64% </w:t>
      </w:r>
      <w:r w:rsidR="00E06454" w:rsidRPr="00F74ACD">
        <w:rPr>
          <w:sz w:val="20"/>
          <w:szCs w:val="20"/>
          <w:lang w:val="it-CH"/>
        </w:rPr>
        <w:t>per cinque settimane di ferie del salario lordo.</w:t>
      </w:r>
      <w:r w:rsidR="00E06454" w:rsidRPr="00F74ACD">
        <w:rPr>
          <w:color w:val="000000"/>
          <w:sz w:val="20"/>
          <w:szCs w:val="20"/>
          <w:lang w:val="it-IT"/>
        </w:rPr>
        <w:t xml:space="preserve"> </w:t>
      </w:r>
      <w:r w:rsidR="00E06454" w:rsidRPr="00F74ACD">
        <w:rPr>
          <w:sz w:val="20"/>
          <w:szCs w:val="20"/>
          <w:lang w:val="it-CH"/>
        </w:rPr>
        <w:t>Le indennità di vacanza sono indicate separatamente nella busta paga e sono versate con ogni pagamento di salario.</w:t>
      </w:r>
    </w:p>
    <w:p w:rsidR="00E06454" w:rsidRPr="00F74ACD" w:rsidRDefault="0064271F" w:rsidP="002B73E0">
      <w:pPr>
        <w:tabs>
          <w:tab w:val="left" w:pos="720"/>
        </w:tabs>
        <w:autoSpaceDE w:val="0"/>
        <w:autoSpaceDN w:val="0"/>
        <w:adjustRightInd w:val="0"/>
        <w:spacing w:after="120" w:line="271" w:lineRule="auto"/>
        <w:jc w:val="both"/>
        <w:rPr>
          <w:b/>
          <w:bCs/>
          <w:color w:val="000000"/>
          <w:sz w:val="20"/>
          <w:szCs w:val="20"/>
          <w:lang w:val="it-IT"/>
        </w:rPr>
      </w:pPr>
      <w:r>
        <w:rPr>
          <w:b/>
          <w:bCs/>
          <w:color w:val="000000"/>
          <w:lang w:val="it-IT"/>
        </w:rPr>
        <w:t>2.7.2.</w:t>
      </w:r>
      <w:r w:rsidR="00E06454" w:rsidRPr="00F74ACD">
        <w:rPr>
          <w:b/>
          <w:bCs/>
          <w:color w:val="000000"/>
          <w:lang w:val="it-IT"/>
        </w:rPr>
        <w:tab/>
      </w:r>
      <w:r w:rsidR="00E06454" w:rsidRPr="00F74ACD">
        <w:rPr>
          <w:b/>
          <w:bCs/>
          <w:lang w:val="it-CH"/>
        </w:rPr>
        <w:t>Giorni festivi</w:t>
      </w:r>
    </w:p>
    <w:p w:rsidR="00E06454" w:rsidRPr="00F74ACD" w:rsidRDefault="00963706" w:rsidP="007E4B7A">
      <w:pPr>
        <w:pStyle w:val="Textkrper"/>
        <w:spacing w:line="271" w:lineRule="auto"/>
        <w:jc w:val="both"/>
        <w:rPr>
          <w:rFonts w:ascii="Arial" w:hAnsi="Arial" w:cs="Arial"/>
          <w:lang w:val="it-IT"/>
        </w:rPr>
      </w:pPr>
      <w:bookmarkStart w:id="0" w:name="OLE_LINK1"/>
      <w:r>
        <w:rPr>
          <w:rFonts w:ascii="Arial" w:hAnsi="Arial" w:cs="Arial"/>
          <w:lang w:val="it-CH"/>
        </w:rPr>
        <w:t>La lavoratrice / i</w:t>
      </w:r>
      <w:r w:rsidR="00E06454" w:rsidRPr="00F74ACD">
        <w:rPr>
          <w:rFonts w:ascii="Arial" w:hAnsi="Arial" w:cs="Arial"/>
          <w:lang w:val="it-CH"/>
        </w:rPr>
        <w:t>l lavoratore ha diritto alla remunerazione dei giorni festivi che cadono durante il periodo della missione.</w:t>
      </w:r>
      <w:r w:rsidR="00E06454" w:rsidRPr="00F74ACD">
        <w:rPr>
          <w:rFonts w:ascii="Arial" w:hAnsi="Arial" w:cs="Arial"/>
          <w:lang w:val="it-IT"/>
        </w:rPr>
        <w:t xml:space="preserve"> </w:t>
      </w:r>
      <w:r w:rsidR="00E06454" w:rsidRPr="00F74ACD">
        <w:rPr>
          <w:rFonts w:ascii="Arial" w:hAnsi="Arial" w:cs="Arial"/>
          <w:lang w:val="it-CH"/>
        </w:rPr>
        <w:t>Fatta eccezione per il 1° agosto (festa nazionale), sono determinanti i giorni festivi dichiarati ufficiali dalla legislazione cantonale alla quale è sottoposta l’impresa acquisitrice. La festa nazionale è parificata alla domenica e pertanto è previsto l’obbligo di pagamento del salario.</w:t>
      </w:r>
      <w:bookmarkEnd w:id="0"/>
    </w:p>
    <w:p w:rsidR="00636A94" w:rsidRPr="00F74ACD" w:rsidRDefault="00E06454" w:rsidP="007E4B7A">
      <w:pPr>
        <w:autoSpaceDE w:val="0"/>
        <w:autoSpaceDN w:val="0"/>
        <w:adjustRightInd w:val="0"/>
        <w:spacing w:after="240" w:line="271" w:lineRule="auto"/>
        <w:jc w:val="both"/>
        <w:rPr>
          <w:color w:val="000000"/>
          <w:sz w:val="20"/>
          <w:szCs w:val="20"/>
          <w:lang w:val="it-IT"/>
        </w:rPr>
      </w:pPr>
      <w:r w:rsidRPr="00F74ACD">
        <w:rPr>
          <w:sz w:val="20"/>
          <w:szCs w:val="20"/>
          <w:lang w:val="it-CH"/>
        </w:rPr>
        <w:t>(commento: a eccezione del 1°</w:t>
      </w:r>
      <w:r w:rsidR="0029506F">
        <w:rPr>
          <w:sz w:val="20"/>
          <w:szCs w:val="20"/>
          <w:lang w:val="it-CH"/>
        </w:rPr>
        <w:t xml:space="preserve"> </w:t>
      </w:r>
      <w:r w:rsidRPr="00F74ACD">
        <w:rPr>
          <w:sz w:val="20"/>
          <w:szCs w:val="20"/>
          <w:lang w:val="it-CH"/>
        </w:rPr>
        <w:t>agosto, il pagamento de</w:t>
      </w:r>
      <w:r w:rsidR="00C518D3" w:rsidRPr="00F74ACD">
        <w:rPr>
          <w:sz w:val="20"/>
          <w:szCs w:val="20"/>
          <w:lang w:val="it-CH"/>
        </w:rPr>
        <w:t>i giorni festivi</w:t>
      </w:r>
      <w:r w:rsidRPr="00F74ACD">
        <w:rPr>
          <w:sz w:val="20"/>
          <w:szCs w:val="20"/>
          <w:lang w:val="it-CH"/>
        </w:rPr>
        <w:t xml:space="preserve"> non è obbligatorio per </w:t>
      </w:r>
      <w:r w:rsidR="00963706">
        <w:rPr>
          <w:sz w:val="20"/>
          <w:szCs w:val="20"/>
          <w:lang w:val="it-CH"/>
        </w:rPr>
        <w:t xml:space="preserve">le lavoratrici / </w:t>
      </w:r>
      <w:r w:rsidRPr="00F74ACD">
        <w:rPr>
          <w:sz w:val="20"/>
          <w:szCs w:val="20"/>
          <w:lang w:val="it-CH"/>
        </w:rPr>
        <w:t>i lavoratori pagati a</w:t>
      </w:r>
      <w:r w:rsidR="00963706">
        <w:rPr>
          <w:sz w:val="20"/>
          <w:szCs w:val="20"/>
          <w:lang w:val="it-CH"/>
        </w:rPr>
        <w:t xml:space="preserve"> </w:t>
      </w:r>
      <w:r w:rsidRPr="00F74ACD">
        <w:rPr>
          <w:sz w:val="20"/>
          <w:szCs w:val="20"/>
          <w:lang w:val="it-CH"/>
        </w:rPr>
        <w:t>or</w:t>
      </w:r>
      <w:r w:rsidR="00963706">
        <w:rPr>
          <w:sz w:val="20"/>
          <w:szCs w:val="20"/>
          <w:lang w:val="it-CH"/>
        </w:rPr>
        <w:t>e</w:t>
      </w:r>
      <w:r w:rsidRPr="00F74ACD">
        <w:rPr>
          <w:sz w:val="20"/>
          <w:szCs w:val="20"/>
          <w:lang w:val="it-CH"/>
        </w:rPr>
        <w:t xml:space="preserve"> o a giornata).</w:t>
      </w:r>
    </w:p>
    <w:p w:rsidR="00E06454" w:rsidRPr="00F74ACD" w:rsidRDefault="0064271F" w:rsidP="00A07034">
      <w:pPr>
        <w:tabs>
          <w:tab w:val="left" w:pos="720"/>
        </w:tabs>
        <w:autoSpaceDE w:val="0"/>
        <w:autoSpaceDN w:val="0"/>
        <w:adjustRightInd w:val="0"/>
        <w:spacing w:line="271" w:lineRule="auto"/>
        <w:jc w:val="both"/>
        <w:rPr>
          <w:b/>
          <w:bCs/>
          <w:color w:val="000000"/>
          <w:lang w:val="it-IT"/>
        </w:rPr>
      </w:pPr>
      <w:r>
        <w:rPr>
          <w:b/>
          <w:bCs/>
          <w:color w:val="000000"/>
          <w:lang w:val="it-IT"/>
        </w:rPr>
        <w:t>2.8.</w:t>
      </w:r>
      <w:r w:rsidR="00E06454" w:rsidRPr="00F74ACD">
        <w:rPr>
          <w:b/>
          <w:bCs/>
          <w:color w:val="000000"/>
          <w:lang w:val="it-IT"/>
        </w:rPr>
        <w:tab/>
      </w:r>
      <w:r w:rsidR="00E06454" w:rsidRPr="00F74ACD">
        <w:rPr>
          <w:b/>
          <w:bCs/>
          <w:lang w:val="it-CH"/>
        </w:rPr>
        <w:t>Prestazioni sociali</w:t>
      </w:r>
    </w:p>
    <w:p w:rsidR="00E06454" w:rsidRPr="00F74ACD" w:rsidRDefault="0064271F" w:rsidP="002B73E0">
      <w:pPr>
        <w:tabs>
          <w:tab w:val="left" w:pos="720"/>
        </w:tabs>
        <w:autoSpaceDE w:val="0"/>
        <w:autoSpaceDN w:val="0"/>
        <w:adjustRightInd w:val="0"/>
        <w:spacing w:after="120" w:line="271" w:lineRule="auto"/>
        <w:jc w:val="both"/>
        <w:rPr>
          <w:b/>
          <w:bCs/>
          <w:color w:val="000000"/>
          <w:lang w:val="it-IT"/>
        </w:rPr>
      </w:pPr>
      <w:r>
        <w:rPr>
          <w:b/>
          <w:bCs/>
          <w:color w:val="000000"/>
          <w:lang w:val="it-IT"/>
        </w:rPr>
        <w:t>2.8.1.</w:t>
      </w:r>
      <w:r w:rsidR="00E06454" w:rsidRPr="00F74ACD">
        <w:rPr>
          <w:b/>
          <w:bCs/>
          <w:color w:val="000000"/>
          <w:lang w:val="it-IT"/>
        </w:rPr>
        <w:tab/>
      </w:r>
      <w:r w:rsidR="00E06454" w:rsidRPr="00F74ACD">
        <w:rPr>
          <w:b/>
          <w:bCs/>
          <w:lang w:val="it-CH"/>
        </w:rPr>
        <w:t>Infortuni</w:t>
      </w:r>
    </w:p>
    <w:p w:rsidR="0063355C" w:rsidRDefault="00963706" w:rsidP="006E0BD3">
      <w:pPr>
        <w:autoSpaceDE w:val="0"/>
        <w:autoSpaceDN w:val="0"/>
        <w:adjustRightInd w:val="0"/>
        <w:spacing w:after="240" w:line="271" w:lineRule="auto"/>
        <w:jc w:val="both"/>
        <w:rPr>
          <w:sz w:val="20"/>
          <w:szCs w:val="20"/>
          <w:lang w:val="it-CH"/>
        </w:rPr>
      </w:pPr>
      <w:r>
        <w:rPr>
          <w:sz w:val="20"/>
          <w:szCs w:val="20"/>
          <w:lang w:val="it-CH"/>
        </w:rPr>
        <w:t>La lavoratrice / il</w:t>
      </w:r>
      <w:r w:rsidR="00E06454" w:rsidRPr="00F74ACD">
        <w:rPr>
          <w:sz w:val="20"/>
          <w:szCs w:val="20"/>
          <w:lang w:val="it-CH"/>
        </w:rPr>
        <w:t xml:space="preserve"> lavoratore prestat</w:t>
      </w:r>
      <w:r w:rsidR="0029506F">
        <w:rPr>
          <w:sz w:val="20"/>
          <w:szCs w:val="20"/>
          <w:lang w:val="it-CH"/>
        </w:rPr>
        <w:t>a/</w:t>
      </w:r>
      <w:r w:rsidR="00E06454" w:rsidRPr="00F74ACD">
        <w:rPr>
          <w:sz w:val="20"/>
          <w:szCs w:val="20"/>
          <w:lang w:val="it-CH"/>
        </w:rPr>
        <w:t>o a un’impresa acquisitrice deve essere assicurat</w:t>
      </w:r>
      <w:r w:rsidR="0029506F">
        <w:rPr>
          <w:sz w:val="20"/>
          <w:szCs w:val="20"/>
          <w:lang w:val="it-CH"/>
        </w:rPr>
        <w:t>a/</w:t>
      </w:r>
      <w:r w:rsidR="00E06454" w:rsidRPr="00F74ACD">
        <w:rPr>
          <w:sz w:val="20"/>
          <w:szCs w:val="20"/>
          <w:lang w:val="it-CH"/>
        </w:rPr>
        <w:t>o contro gli infortuni professionali.</w:t>
      </w:r>
      <w:r w:rsidR="00E06454" w:rsidRPr="00F74ACD">
        <w:rPr>
          <w:color w:val="000000"/>
          <w:sz w:val="20"/>
          <w:szCs w:val="20"/>
          <w:lang w:val="it-IT"/>
        </w:rPr>
        <w:t xml:space="preserve"> </w:t>
      </w:r>
      <w:r w:rsidR="00E06454" w:rsidRPr="00F74ACD">
        <w:rPr>
          <w:sz w:val="20"/>
          <w:szCs w:val="20"/>
          <w:lang w:val="it-CH"/>
        </w:rPr>
        <w:t>Il salario è coperto all’80% a partire dal terzo giorno che segue il giorno dell’infortunio.</w:t>
      </w:r>
      <w:r w:rsidR="00E06454" w:rsidRPr="00F74ACD">
        <w:rPr>
          <w:color w:val="000000"/>
          <w:sz w:val="20"/>
          <w:szCs w:val="20"/>
          <w:lang w:val="it-IT"/>
        </w:rPr>
        <w:t xml:space="preserve"> </w:t>
      </w:r>
      <w:r w:rsidR="0029506F">
        <w:rPr>
          <w:color w:val="000000"/>
          <w:sz w:val="20"/>
          <w:szCs w:val="20"/>
          <w:lang w:val="it-IT"/>
        </w:rPr>
        <w:t>La datrice / i</w:t>
      </w:r>
      <w:r w:rsidR="00E06454" w:rsidRPr="00F74ACD">
        <w:rPr>
          <w:sz w:val="20"/>
          <w:szCs w:val="20"/>
          <w:lang w:val="it-CH"/>
        </w:rPr>
        <w:t>l datore di lavoro versa almeno i 4/5 del salario durante il periodo d’attesa.</w:t>
      </w:r>
      <w:r w:rsidR="00E06454" w:rsidRPr="00F74ACD">
        <w:rPr>
          <w:color w:val="000000"/>
          <w:sz w:val="20"/>
          <w:szCs w:val="20"/>
          <w:lang w:val="it-IT"/>
        </w:rPr>
        <w:t xml:space="preserve"> </w:t>
      </w:r>
      <w:r w:rsidR="00E06454" w:rsidRPr="00F74ACD">
        <w:rPr>
          <w:sz w:val="20"/>
          <w:szCs w:val="20"/>
          <w:lang w:val="it-CH"/>
        </w:rPr>
        <w:t>Gli infortuni non professionali sono coperti se il tempo di lavoro è di almeno 8 ore settimanali.</w:t>
      </w:r>
    </w:p>
    <w:p w:rsidR="00E06454" w:rsidRPr="00F74ACD" w:rsidRDefault="0063355C" w:rsidP="0063355C">
      <w:pPr>
        <w:autoSpaceDE w:val="0"/>
        <w:autoSpaceDN w:val="0"/>
        <w:adjustRightInd w:val="0"/>
        <w:spacing w:after="120" w:line="271" w:lineRule="auto"/>
        <w:jc w:val="both"/>
        <w:rPr>
          <w:b/>
          <w:bCs/>
          <w:color w:val="000000"/>
          <w:sz w:val="20"/>
          <w:szCs w:val="20"/>
          <w:lang w:val="it-CH"/>
        </w:rPr>
      </w:pPr>
      <w:r>
        <w:rPr>
          <w:sz w:val="20"/>
          <w:szCs w:val="20"/>
          <w:lang w:val="it-CH"/>
        </w:rPr>
        <w:br w:type="page"/>
      </w:r>
      <w:r w:rsidR="0064271F">
        <w:rPr>
          <w:b/>
          <w:bCs/>
          <w:color w:val="000000"/>
          <w:lang w:val="it-CH"/>
        </w:rPr>
        <w:lastRenderedPageBreak/>
        <w:t>2.8.2.</w:t>
      </w:r>
      <w:r w:rsidR="00E06454" w:rsidRPr="00F74ACD">
        <w:rPr>
          <w:b/>
          <w:bCs/>
          <w:color w:val="000000"/>
          <w:lang w:val="it-CH"/>
        </w:rPr>
        <w:tab/>
      </w:r>
      <w:r w:rsidR="00E06454" w:rsidRPr="00F74ACD">
        <w:rPr>
          <w:b/>
          <w:bCs/>
          <w:lang w:val="it-CH"/>
        </w:rPr>
        <w:t>Malattia</w:t>
      </w:r>
    </w:p>
    <w:p w:rsidR="00E06454" w:rsidRPr="00F74ACD" w:rsidRDefault="00E06454" w:rsidP="00FD3AE7">
      <w:pPr>
        <w:pStyle w:val="berschrift1"/>
        <w:spacing w:after="80" w:line="271" w:lineRule="auto"/>
        <w:jc w:val="both"/>
        <w:rPr>
          <w:rFonts w:ascii="Arial" w:hAnsi="Arial" w:cs="Arial"/>
          <w:lang w:val="it-CH"/>
        </w:rPr>
      </w:pPr>
      <w:r w:rsidRPr="00F74ACD">
        <w:rPr>
          <w:rFonts w:ascii="Arial" w:hAnsi="Arial" w:cs="Arial"/>
          <w:lang w:val="it-CH"/>
        </w:rPr>
        <w:t>Variante 1</w:t>
      </w:r>
    </w:p>
    <w:p w:rsidR="00E06454" w:rsidRPr="00F74ACD" w:rsidRDefault="00E06454" w:rsidP="0063355C">
      <w:pPr>
        <w:pStyle w:val="Textkrper"/>
        <w:spacing w:line="271" w:lineRule="auto"/>
        <w:jc w:val="both"/>
        <w:rPr>
          <w:lang w:val="it-CH"/>
        </w:rPr>
      </w:pPr>
      <w:r w:rsidRPr="00F74ACD">
        <w:rPr>
          <w:lang w:val="it-CH"/>
        </w:rPr>
        <w:t xml:space="preserve">Se </w:t>
      </w:r>
      <w:r w:rsidR="0029506F">
        <w:rPr>
          <w:lang w:val="it-CH"/>
        </w:rPr>
        <w:t xml:space="preserve">la lavoratrice / </w:t>
      </w:r>
      <w:r w:rsidRPr="00F74ACD">
        <w:rPr>
          <w:lang w:val="it-CH"/>
        </w:rPr>
        <w:t>il lavoratore si ammala durante la missione percepisce il salario in conformità alla scala detta “bernese”, ossia per:</w:t>
      </w:r>
    </w:p>
    <w:p w:rsidR="00E06454" w:rsidRPr="00F74ACD" w:rsidRDefault="00E06454" w:rsidP="009A4356">
      <w:pPr>
        <w:pStyle w:val="Textkrper"/>
        <w:tabs>
          <w:tab w:val="left" w:pos="1418"/>
        </w:tabs>
        <w:spacing w:after="0" w:line="271" w:lineRule="auto"/>
        <w:jc w:val="both"/>
        <w:rPr>
          <w:rFonts w:ascii="Arial" w:hAnsi="Arial" w:cs="Arial"/>
          <w:lang w:val="it-IT"/>
        </w:rPr>
      </w:pPr>
      <w:r w:rsidRPr="00F74ACD">
        <w:rPr>
          <w:rFonts w:ascii="Arial" w:hAnsi="Arial" w:cs="Arial"/>
          <w:lang w:val="it-CH"/>
        </w:rPr>
        <w:t>3 settimane</w:t>
      </w:r>
      <w:r w:rsidRPr="00F74ACD">
        <w:rPr>
          <w:rFonts w:ascii="Arial" w:hAnsi="Arial" w:cs="Arial"/>
          <w:lang w:val="it-IT"/>
        </w:rPr>
        <w:t xml:space="preserve"> </w:t>
      </w:r>
      <w:r w:rsidRPr="00F74ACD">
        <w:rPr>
          <w:rFonts w:ascii="Arial" w:hAnsi="Arial" w:cs="Arial"/>
          <w:lang w:val="it-IT"/>
        </w:rPr>
        <w:tab/>
      </w:r>
      <w:r w:rsidRPr="00F74ACD">
        <w:rPr>
          <w:rFonts w:ascii="Arial" w:hAnsi="Arial" w:cs="Arial"/>
          <w:lang w:val="it-CH"/>
        </w:rPr>
        <w:t>durante il 1° anno di servizio (oltre i tre mesi)</w:t>
      </w:r>
    </w:p>
    <w:p w:rsidR="00E06454" w:rsidRPr="00F74ACD" w:rsidRDefault="00E06454" w:rsidP="009A4356">
      <w:pPr>
        <w:tabs>
          <w:tab w:val="left" w:pos="1418"/>
        </w:tabs>
        <w:autoSpaceDE w:val="0"/>
        <w:autoSpaceDN w:val="0"/>
        <w:adjustRightInd w:val="0"/>
        <w:spacing w:line="271" w:lineRule="auto"/>
        <w:jc w:val="both"/>
        <w:rPr>
          <w:sz w:val="20"/>
          <w:szCs w:val="20"/>
          <w:lang w:val="it-IT"/>
        </w:rPr>
      </w:pPr>
      <w:r w:rsidRPr="00F74ACD">
        <w:rPr>
          <w:sz w:val="20"/>
          <w:szCs w:val="20"/>
          <w:lang w:val="it-CH"/>
        </w:rPr>
        <w:t>1 mese</w:t>
      </w:r>
      <w:r w:rsidRPr="00F74ACD">
        <w:rPr>
          <w:color w:val="000000"/>
          <w:sz w:val="20"/>
          <w:szCs w:val="20"/>
          <w:lang w:val="it-IT"/>
        </w:rPr>
        <w:t xml:space="preserve"> </w:t>
      </w:r>
      <w:r w:rsidRPr="00F74ACD">
        <w:rPr>
          <w:color w:val="000000"/>
          <w:sz w:val="20"/>
          <w:szCs w:val="20"/>
          <w:lang w:val="it-IT"/>
        </w:rPr>
        <w:tab/>
      </w:r>
      <w:r w:rsidRPr="00F74ACD">
        <w:rPr>
          <w:sz w:val="20"/>
          <w:szCs w:val="20"/>
          <w:lang w:val="it-CH"/>
        </w:rPr>
        <w:t>durante il 2° anno</w:t>
      </w:r>
    </w:p>
    <w:p w:rsidR="00E06454" w:rsidRPr="00F74ACD" w:rsidRDefault="00E06454" w:rsidP="009A4356">
      <w:pPr>
        <w:tabs>
          <w:tab w:val="left" w:pos="1418"/>
        </w:tabs>
        <w:autoSpaceDE w:val="0"/>
        <w:autoSpaceDN w:val="0"/>
        <w:adjustRightInd w:val="0"/>
        <w:spacing w:line="271" w:lineRule="auto"/>
        <w:jc w:val="both"/>
        <w:rPr>
          <w:sz w:val="20"/>
          <w:szCs w:val="20"/>
          <w:lang w:val="it-IT"/>
        </w:rPr>
      </w:pPr>
      <w:r w:rsidRPr="00F74ACD">
        <w:rPr>
          <w:sz w:val="20"/>
          <w:szCs w:val="20"/>
          <w:lang w:val="it-CH"/>
        </w:rPr>
        <w:t>2 mesi</w:t>
      </w:r>
      <w:r w:rsidRPr="00F74ACD">
        <w:rPr>
          <w:color w:val="000000"/>
          <w:sz w:val="20"/>
          <w:szCs w:val="20"/>
          <w:lang w:val="it-IT"/>
        </w:rPr>
        <w:t xml:space="preserve"> </w:t>
      </w:r>
      <w:r w:rsidRPr="00F74ACD">
        <w:rPr>
          <w:color w:val="000000"/>
          <w:sz w:val="20"/>
          <w:szCs w:val="20"/>
          <w:lang w:val="it-IT"/>
        </w:rPr>
        <w:tab/>
      </w:r>
      <w:r w:rsidRPr="00F74ACD">
        <w:rPr>
          <w:sz w:val="20"/>
          <w:szCs w:val="20"/>
          <w:lang w:val="it-CH"/>
        </w:rPr>
        <w:t>durante il 3° e 4° anno</w:t>
      </w:r>
    </w:p>
    <w:p w:rsidR="00E06454" w:rsidRPr="00F74ACD" w:rsidRDefault="00E06454" w:rsidP="009A4356">
      <w:pPr>
        <w:tabs>
          <w:tab w:val="left" w:pos="1418"/>
        </w:tabs>
        <w:autoSpaceDE w:val="0"/>
        <w:autoSpaceDN w:val="0"/>
        <w:adjustRightInd w:val="0"/>
        <w:spacing w:line="271" w:lineRule="auto"/>
        <w:jc w:val="both"/>
        <w:rPr>
          <w:sz w:val="20"/>
          <w:szCs w:val="20"/>
          <w:lang w:val="it-IT"/>
        </w:rPr>
      </w:pPr>
      <w:r w:rsidRPr="00F74ACD">
        <w:rPr>
          <w:sz w:val="20"/>
          <w:szCs w:val="20"/>
          <w:lang w:val="it-CH"/>
        </w:rPr>
        <w:t>3 mesi</w:t>
      </w:r>
      <w:r w:rsidRPr="00F74ACD">
        <w:rPr>
          <w:color w:val="000000"/>
          <w:sz w:val="20"/>
          <w:szCs w:val="20"/>
          <w:lang w:val="it-IT"/>
        </w:rPr>
        <w:t xml:space="preserve"> </w:t>
      </w:r>
      <w:r w:rsidRPr="00F74ACD">
        <w:rPr>
          <w:color w:val="000000"/>
          <w:sz w:val="20"/>
          <w:szCs w:val="20"/>
          <w:lang w:val="it-IT"/>
        </w:rPr>
        <w:tab/>
      </w:r>
      <w:r w:rsidRPr="00F74ACD">
        <w:rPr>
          <w:sz w:val="20"/>
          <w:szCs w:val="20"/>
          <w:lang w:val="it-CH"/>
        </w:rPr>
        <w:t>dal 5° al 9° anno</w:t>
      </w:r>
    </w:p>
    <w:p w:rsidR="00E06454" w:rsidRPr="00F74ACD" w:rsidRDefault="00E06454" w:rsidP="009A4356">
      <w:pPr>
        <w:tabs>
          <w:tab w:val="left" w:pos="1418"/>
        </w:tabs>
        <w:autoSpaceDE w:val="0"/>
        <w:autoSpaceDN w:val="0"/>
        <w:adjustRightInd w:val="0"/>
        <w:spacing w:line="271" w:lineRule="auto"/>
        <w:jc w:val="both"/>
        <w:rPr>
          <w:sz w:val="20"/>
          <w:szCs w:val="20"/>
          <w:lang w:val="it-IT"/>
        </w:rPr>
      </w:pPr>
      <w:r w:rsidRPr="00F74ACD">
        <w:rPr>
          <w:sz w:val="20"/>
          <w:szCs w:val="20"/>
          <w:lang w:val="it-CH"/>
        </w:rPr>
        <w:t>4 mesi</w:t>
      </w:r>
      <w:r w:rsidRPr="00F74ACD">
        <w:rPr>
          <w:color w:val="000000"/>
          <w:sz w:val="20"/>
          <w:szCs w:val="20"/>
          <w:lang w:val="it-IT"/>
        </w:rPr>
        <w:t xml:space="preserve"> </w:t>
      </w:r>
      <w:r w:rsidRPr="00F74ACD">
        <w:rPr>
          <w:color w:val="000000"/>
          <w:sz w:val="20"/>
          <w:szCs w:val="20"/>
          <w:lang w:val="it-IT"/>
        </w:rPr>
        <w:tab/>
      </w:r>
      <w:r w:rsidRPr="00F74ACD">
        <w:rPr>
          <w:sz w:val="20"/>
          <w:szCs w:val="20"/>
          <w:lang w:val="it-CH"/>
        </w:rPr>
        <w:t>dal 10° al 14° anno</w:t>
      </w:r>
    </w:p>
    <w:p w:rsidR="00E06454" w:rsidRPr="00F74ACD" w:rsidRDefault="00E06454" w:rsidP="009A4356">
      <w:pPr>
        <w:tabs>
          <w:tab w:val="left" w:pos="1418"/>
        </w:tabs>
        <w:autoSpaceDE w:val="0"/>
        <w:autoSpaceDN w:val="0"/>
        <w:adjustRightInd w:val="0"/>
        <w:spacing w:line="271" w:lineRule="auto"/>
        <w:jc w:val="both"/>
        <w:rPr>
          <w:sz w:val="20"/>
          <w:szCs w:val="20"/>
          <w:lang w:val="it-IT"/>
        </w:rPr>
      </w:pPr>
      <w:r w:rsidRPr="00F74ACD">
        <w:rPr>
          <w:sz w:val="20"/>
          <w:szCs w:val="20"/>
          <w:lang w:val="it-CH"/>
        </w:rPr>
        <w:t>5 mesi</w:t>
      </w:r>
      <w:r w:rsidRPr="00F74ACD">
        <w:rPr>
          <w:color w:val="000000"/>
          <w:sz w:val="20"/>
          <w:szCs w:val="20"/>
          <w:lang w:val="it-IT"/>
        </w:rPr>
        <w:t xml:space="preserve"> </w:t>
      </w:r>
      <w:r w:rsidRPr="00F74ACD">
        <w:rPr>
          <w:color w:val="000000"/>
          <w:sz w:val="20"/>
          <w:szCs w:val="20"/>
          <w:lang w:val="it-IT"/>
        </w:rPr>
        <w:tab/>
      </w:r>
      <w:r w:rsidRPr="00F74ACD">
        <w:rPr>
          <w:sz w:val="20"/>
          <w:szCs w:val="20"/>
          <w:lang w:val="it-CH"/>
        </w:rPr>
        <w:t>dal 15° al 19° anno</w:t>
      </w:r>
    </w:p>
    <w:p w:rsidR="00E06454" w:rsidRPr="00F74ACD" w:rsidRDefault="00E06454" w:rsidP="0063355C">
      <w:pPr>
        <w:tabs>
          <w:tab w:val="left" w:pos="1418"/>
        </w:tabs>
        <w:autoSpaceDE w:val="0"/>
        <w:autoSpaceDN w:val="0"/>
        <w:adjustRightInd w:val="0"/>
        <w:spacing w:after="80" w:line="271" w:lineRule="auto"/>
        <w:jc w:val="both"/>
        <w:rPr>
          <w:color w:val="000000"/>
          <w:sz w:val="20"/>
          <w:szCs w:val="20"/>
          <w:lang w:val="it-IT"/>
        </w:rPr>
      </w:pPr>
      <w:r w:rsidRPr="00F74ACD">
        <w:rPr>
          <w:sz w:val="20"/>
          <w:szCs w:val="20"/>
          <w:lang w:val="it-CH"/>
        </w:rPr>
        <w:t>6 mesi</w:t>
      </w:r>
      <w:r w:rsidRPr="00F74ACD">
        <w:rPr>
          <w:color w:val="000000"/>
          <w:sz w:val="20"/>
          <w:szCs w:val="20"/>
          <w:lang w:val="it-IT"/>
        </w:rPr>
        <w:t xml:space="preserve"> </w:t>
      </w:r>
      <w:r w:rsidRPr="00F74ACD">
        <w:rPr>
          <w:color w:val="000000"/>
          <w:sz w:val="20"/>
          <w:szCs w:val="20"/>
          <w:lang w:val="it-IT"/>
        </w:rPr>
        <w:tab/>
      </w:r>
      <w:r w:rsidRPr="00F74ACD">
        <w:rPr>
          <w:sz w:val="20"/>
          <w:szCs w:val="20"/>
          <w:lang w:val="it-CH"/>
        </w:rPr>
        <w:t>dal 20° al 25° anno</w:t>
      </w:r>
    </w:p>
    <w:p w:rsidR="00E06454" w:rsidRPr="00F74ACD" w:rsidRDefault="00E06454" w:rsidP="00A07034">
      <w:pPr>
        <w:autoSpaceDE w:val="0"/>
        <w:autoSpaceDN w:val="0"/>
        <w:adjustRightInd w:val="0"/>
        <w:spacing w:line="271" w:lineRule="auto"/>
        <w:jc w:val="both"/>
        <w:rPr>
          <w:sz w:val="20"/>
          <w:szCs w:val="20"/>
          <w:lang w:val="it-IT"/>
        </w:rPr>
      </w:pPr>
      <w:r w:rsidRPr="00F74ACD">
        <w:rPr>
          <w:sz w:val="20"/>
          <w:szCs w:val="20"/>
          <w:lang w:val="it-CH"/>
        </w:rPr>
        <w:t>Vedi definizione di “missione ininterrotta” al punto 2.9</w:t>
      </w:r>
    </w:p>
    <w:p w:rsidR="00E06454" w:rsidRPr="00F74ACD" w:rsidRDefault="00E06454" w:rsidP="00FD3AE7">
      <w:pPr>
        <w:autoSpaceDE w:val="0"/>
        <w:autoSpaceDN w:val="0"/>
        <w:adjustRightInd w:val="0"/>
        <w:spacing w:after="120" w:line="271" w:lineRule="auto"/>
        <w:jc w:val="both"/>
        <w:rPr>
          <w:color w:val="000000"/>
          <w:sz w:val="20"/>
          <w:szCs w:val="20"/>
          <w:lang w:val="it-IT"/>
        </w:rPr>
      </w:pPr>
      <w:r w:rsidRPr="00F74ACD">
        <w:rPr>
          <w:sz w:val="20"/>
          <w:szCs w:val="20"/>
          <w:lang w:val="it-CH"/>
        </w:rPr>
        <w:t>(commento: utilizzare eventualmente un’altra scala)</w:t>
      </w:r>
    </w:p>
    <w:p w:rsidR="00E06454" w:rsidRPr="00F74ACD" w:rsidRDefault="00E06454" w:rsidP="00D946F0">
      <w:pPr>
        <w:pStyle w:val="berschrift1"/>
        <w:spacing w:after="80" w:line="271" w:lineRule="auto"/>
        <w:jc w:val="both"/>
        <w:rPr>
          <w:rFonts w:ascii="Arial" w:hAnsi="Arial" w:cs="Arial"/>
          <w:sz w:val="22"/>
          <w:szCs w:val="22"/>
          <w:lang w:val="it-IT"/>
        </w:rPr>
      </w:pPr>
      <w:r w:rsidRPr="00F74ACD">
        <w:rPr>
          <w:rFonts w:ascii="Arial" w:hAnsi="Arial" w:cs="Arial"/>
          <w:sz w:val="22"/>
          <w:szCs w:val="22"/>
          <w:lang w:val="it-CH"/>
        </w:rPr>
        <w:t>Variante 2</w:t>
      </w:r>
    </w:p>
    <w:p w:rsidR="00E06454" w:rsidRPr="00F74ACD" w:rsidRDefault="00E06454" w:rsidP="00FF0F6C">
      <w:pPr>
        <w:autoSpaceDE w:val="0"/>
        <w:autoSpaceDN w:val="0"/>
        <w:adjustRightInd w:val="0"/>
        <w:spacing w:after="80" w:line="271" w:lineRule="auto"/>
        <w:jc w:val="both"/>
        <w:rPr>
          <w:sz w:val="20"/>
          <w:szCs w:val="20"/>
          <w:lang w:val="it-IT"/>
        </w:rPr>
      </w:pPr>
      <w:r w:rsidRPr="00F74ACD">
        <w:rPr>
          <w:sz w:val="20"/>
          <w:szCs w:val="20"/>
          <w:lang w:val="it-CH"/>
        </w:rPr>
        <w:t>Un’assicurazione d’indennità giornaliera copre la perdita di salario in caso di malattia.</w:t>
      </w:r>
      <w:r w:rsidRPr="00F74ACD">
        <w:rPr>
          <w:color w:val="000000"/>
          <w:sz w:val="20"/>
          <w:szCs w:val="20"/>
          <w:lang w:val="it-IT"/>
        </w:rPr>
        <w:t xml:space="preserve"> </w:t>
      </w:r>
      <w:r w:rsidRPr="00F74ACD">
        <w:rPr>
          <w:sz w:val="20"/>
          <w:szCs w:val="20"/>
          <w:lang w:val="it-CH"/>
        </w:rPr>
        <w:t>In questo caso</w:t>
      </w:r>
      <w:r w:rsidR="0029506F">
        <w:rPr>
          <w:sz w:val="20"/>
          <w:szCs w:val="20"/>
          <w:lang w:val="it-CH"/>
        </w:rPr>
        <w:t xml:space="preserve"> la lavoratrice /</w:t>
      </w:r>
      <w:r w:rsidRPr="00F74ACD">
        <w:rPr>
          <w:sz w:val="20"/>
          <w:szCs w:val="20"/>
          <w:lang w:val="it-CH"/>
        </w:rPr>
        <w:t xml:space="preserve"> il lavoratore percepisce il salario come segue:</w:t>
      </w:r>
    </w:p>
    <w:p w:rsidR="00077802" w:rsidRPr="00F74ACD" w:rsidRDefault="00E06454" w:rsidP="0063355C">
      <w:pPr>
        <w:autoSpaceDE w:val="0"/>
        <w:autoSpaceDN w:val="0"/>
        <w:adjustRightInd w:val="0"/>
        <w:spacing w:after="240" w:line="271" w:lineRule="auto"/>
        <w:jc w:val="both"/>
        <w:rPr>
          <w:sz w:val="20"/>
          <w:szCs w:val="20"/>
          <w:lang w:val="it-CH"/>
        </w:rPr>
      </w:pPr>
      <w:r w:rsidRPr="00F74ACD">
        <w:rPr>
          <w:sz w:val="20"/>
          <w:szCs w:val="20"/>
          <w:lang w:val="it-CH"/>
        </w:rPr>
        <w:t>(commento: menzionare le condizioni)</w:t>
      </w:r>
    </w:p>
    <w:p w:rsidR="00E06454" w:rsidRPr="00F74ACD" w:rsidRDefault="0064271F" w:rsidP="007D1DC1">
      <w:pPr>
        <w:autoSpaceDE w:val="0"/>
        <w:autoSpaceDN w:val="0"/>
        <w:adjustRightInd w:val="0"/>
        <w:spacing w:after="120" w:line="271" w:lineRule="auto"/>
        <w:jc w:val="both"/>
        <w:rPr>
          <w:b/>
          <w:bCs/>
          <w:color w:val="000000"/>
          <w:sz w:val="20"/>
          <w:szCs w:val="20"/>
          <w:lang w:val="it-CH"/>
        </w:rPr>
      </w:pPr>
      <w:r>
        <w:rPr>
          <w:b/>
          <w:bCs/>
          <w:color w:val="000000"/>
          <w:lang w:val="it-CH"/>
        </w:rPr>
        <w:t>2.8.3.</w:t>
      </w:r>
      <w:r w:rsidR="00E06454" w:rsidRPr="00F74ACD">
        <w:rPr>
          <w:b/>
          <w:bCs/>
          <w:color w:val="000000"/>
          <w:lang w:val="it-CH"/>
        </w:rPr>
        <w:tab/>
      </w:r>
      <w:r w:rsidR="00E06454" w:rsidRPr="00F74ACD">
        <w:rPr>
          <w:b/>
          <w:bCs/>
          <w:lang w:val="it-CH"/>
        </w:rPr>
        <w:t>Servizio militare, civile o di protezione civile</w:t>
      </w:r>
    </w:p>
    <w:p w:rsidR="00E06454" w:rsidRPr="00F74ACD" w:rsidRDefault="00E06454" w:rsidP="0063355C">
      <w:pPr>
        <w:autoSpaceDE w:val="0"/>
        <w:autoSpaceDN w:val="0"/>
        <w:adjustRightInd w:val="0"/>
        <w:spacing w:after="80" w:line="271" w:lineRule="auto"/>
        <w:jc w:val="both"/>
        <w:rPr>
          <w:sz w:val="20"/>
          <w:szCs w:val="20"/>
          <w:lang w:val="it-IT"/>
        </w:rPr>
      </w:pPr>
      <w:r w:rsidRPr="00F74ACD">
        <w:rPr>
          <w:sz w:val="20"/>
          <w:szCs w:val="20"/>
          <w:lang w:val="it-CH"/>
        </w:rPr>
        <w:t xml:space="preserve">Per il servizio svolto nell’esercito svizzero, nel servizio civile o nella protezione civile, </w:t>
      </w:r>
      <w:r w:rsidR="0069371E">
        <w:rPr>
          <w:sz w:val="20"/>
          <w:szCs w:val="20"/>
          <w:lang w:val="it-CH"/>
        </w:rPr>
        <w:t xml:space="preserve">la lavoratrice / </w:t>
      </w:r>
      <w:r w:rsidRPr="00F74ACD">
        <w:rPr>
          <w:sz w:val="20"/>
          <w:szCs w:val="20"/>
          <w:lang w:val="it-CH"/>
        </w:rPr>
        <w:t>il lavoratore ha diritto alle indennità per perdita di guadagno (IPG).</w:t>
      </w:r>
      <w:r w:rsidRPr="00F74ACD">
        <w:rPr>
          <w:color w:val="000000"/>
          <w:sz w:val="20"/>
          <w:szCs w:val="20"/>
          <w:lang w:val="it-CH"/>
        </w:rPr>
        <w:t xml:space="preserve"> </w:t>
      </w:r>
      <w:r w:rsidRPr="00F74ACD">
        <w:rPr>
          <w:sz w:val="20"/>
          <w:szCs w:val="20"/>
          <w:lang w:val="it-CH"/>
        </w:rPr>
        <w:t>Le prestazioni IPG sono completate in ragione dell’80% in conformità con la scala bernese per:</w:t>
      </w:r>
    </w:p>
    <w:p w:rsidR="00E06454" w:rsidRPr="00F74ACD" w:rsidRDefault="00E06454" w:rsidP="009D36B7">
      <w:pPr>
        <w:pStyle w:val="Textkrper"/>
        <w:tabs>
          <w:tab w:val="left" w:pos="1418"/>
        </w:tabs>
        <w:spacing w:after="0" w:line="271" w:lineRule="auto"/>
        <w:jc w:val="both"/>
        <w:rPr>
          <w:rFonts w:ascii="Arial" w:hAnsi="Arial" w:cs="Arial"/>
          <w:lang w:val="it-IT"/>
        </w:rPr>
      </w:pPr>
      <w:r w:rsidRPr="00F74ACD">
        <w:rPr>
          <w:rFonts w:ascii="Arial" w:hAnsi="Arial" w:cs="Arial"/>
          <w:lang w:val="it-CH"/>
        </w:rPr>
        <w:t>3 settimane</w:t>
      </w:r>
      <w:r w:rsidRPr="00F74ACD">
        <w:rPr>
          <w:rFonts w:ascii="Arial" w:hAnsi="Arial" w:cs="Arial"/>
          <w:lang w:val="it-IT"/>
        </w:rPr>
        <w:t xml:space="preserve"> </w:t>
      </w:r>
      <w:r w:rsidRPr="00F74ACD">
        <w:rPr>
          <w:rFonts w:ascii="Arial" w:hAnsi="Arial" w:cs="Arial"/>
          <w:lang w:val="it-IT"/>
        </w:rPr>
        <w:tab/>
      </w:r>
      <w:r w:rsidRPr="00F74ACD">
        <w:rPr>
          <w:rFonts w:ascii="Arial" w:hAnsi="Arial" w:cs="Arial"/>
          <w:lang w:val="it-CH"/>
        </w:rPr>
        <w:t>durante il 1° anno di servizio (oltre i tre mesi)</w:t>
      </w:r>
    </w:p>
    <w:p w:rsidR="00E06454" w:rsidRPr="00F74ACD" w:rsidRDefault="00E06454" w:rsidP="009D36B7">
      <w:pPr>
        <w:tabs>
          <w:tab w:val="left" w:pos="1418"/>
        </w:tabs>
        <w:autoSpaceDE w:val="0"/>
        <w:autoSpaceDN w:val="0"/>
        <w:adjustRightInd w:val="0"/>
        <w:spacing w:line="271" w:lineRule="auto"/>
        <w:jc w:val="both"/>
        <w:rPr>
          <w:sz w:val="20"/>
          <w:szCs w:val="20"/>
          <w:lang w:val="it-IT"/>
        </w:rPr>
      </w:pPr>
      <w:r w:rsidRPr="00F74ACD">
        <w:rPr>
          <w:sz w:val="20"/>
          <w:szCs w:val="20"/>
          <w:lang w:val="it-CH"/>
        </w:rPr>
        <w:t>1 mese</w:t>
      </w:r>
      <w:r w:rsidRPr="00F74ACD">
        <w:rPr>
          <w:color w:val="000000"/>
          <w:sz w:val="20"/>
          <w:szCs w:val="20"/>
          <w:lang w:val="it-IT"/>
        </w:rPr>
        <w:t xml:space="preserve"> </w:t>
      </w:r>
      <w:r w:rsidRPr="00F74ACD">
        <w:rPr>
          <w:color w:val="000000"/>
          <w:sz w:val="20"/>
          <w:szCs w:val="20"/>
          <w:lang w:val="it-IT"/>
        </w:rPr>
        <w:tab/>
      </w:r>
      <w:r w:rsidRPr="00F74ACD">
        <w:rPr>
          <w:sz w:val="20"/>
          <w:szCs w:val="20"/>
          <w:lang w:val="it-CH"/>
        </w:rPr>
        <w:t>durante il 2° anno</w:t>
      </w:r>
    </w:p>
    <w:p w:rsidR="00E06454" w:rsidRPr="00F74ACD" w:rsidRDefault="00E06454" w:rsidP="009D36B7">
      <w:pPr>
        <w:tabs>
          <w:tab w:val="left" w:pos="1418"/>
        </w:tabs>
        <w:autoSpaceDE w:val="0"/>
        <w:autoSpaceDN w:val="0"/>
        <w:adjustRightInd w:val="0"/>
        <w:spacing w:line="271" w:lineRule="auto"/>
        <w:jc w:val="both"/>
        <w:rPr>
          <w:sz w:val="20"/>
          <w:szCs w:val="20"/>
          <w:lang w:val="it-IT"/>
        </w:rPr>
      </w:pPr>
      <w:r w:rsidRPr="00F74ACD">
        <w:rPr>
          <w:sz w:val="20"/>
          <w:szCs w:val="20"/>
          <w:lang w:val="it-CH"/>
        </w:rPr>
        <w:t>2 mesi</w:t>
      </w:r>
      <w:r w:rsidRPr="00F74ACD">
        <w:rPr>
          <w:color w:val="000000"/>
          <w:sz w:val="20"/>
          <w:szCs w:val="20"/>
          <w:lang w:val="it-IT"/>
        </w:rPr>
        <w:t xml:space="preserve"> </w:t>
      </w:r>
      <w:r w:rsidRPr="00F74ACD">
        <w:rPr>
          <w:color w:val="000000"/>
          <w:sz w:val="20"/>
          <w:szCs w:val="20"/>
          <w:lang w:val="it-IT"/>
        </w:rPr>
        <w:tab/>
      </w:r>
      <w:r w:rsidRPr="00F74ACD">
        <w:rPr>
          <w:sz w:val="20"/>
          <w:szCs w:val="20"/>
          <w:lang w:val="it-CH"/>
        </w:rPr>
        <w:t>durante il 3° e 4° anno</w:t>
      </w:r>
    </w:p>
    <w:p w:rsidR="00E06454" w:rsidRPr="00F74ACD" w:rsidRDefault="00E06454" w:rsidP="009D36B7">
      <w:pPr>
        <w:tabs>
          <w:tab w:val="left" w:pos="1418"/>
        </w:tabs>
        <w:autoSpaceDE w:val="0"/>
        <w:autoSpaceDN w:val="0"/>
        <w:adjustRightInd w:val="0"/>
        <w:spacing w:line="271" w:lineRule="auto"/>
        <w:jc w:val="both"/>
        <w:rPr>
          <w:sz w:val="20"/>
          <w:szCs w:val="20"/>
          <w:lang w:val="it-IT"/>
        </w:rPr>
      </w:pPr>
      <w:r w:rsidRPr="00F74ACD">
        <w:rPr>
          <w:sz w:val="20"/>
          <w:szCs w:val="20"/>
          <w:lang w:val="it-CH"/>
        </w:rPr>
        <w:t>3 mesi</w:t>
      </w:r>
      <w:r w:rsidRPr="00F74ACD">
        <w:rPr>
          <w:color w:val="000000"/>
          <w:sz w:val="20"/>
          <w:szCs w:val="20"/>
          <w:lang w:val="it-IT"/>
        </w:rPr>
        <w:t xml:space="preserve"> </w:t>
      </w:r>
      <w:r w:rsidRPr="00F74ACD">
        <w:rPr>
          <w:color w:val="000000"/>
          <w:sz w:val="20"/>
          <w:szCs w:val="20"/>
          <w:lang w:val="it-IT"/>
        </w:rPr>
        <w:tab/>
      </w:r>
      <w:r w:rsidRPr="00F74ACD">
        <w:rPr>
          <w:sz w:val="20"/>
          <w:szCs w:val="20"/>
          <w:lang w:val="it-CH"/>
        </w:rPr>
        <w:t>dal 5° al 9° anno</w:t>
      </w:r>
    </w:p>
    <w:p w:rsidR="00E06454" w:rsidRPr="00F74ACD" w:rsidRDefault="00E06454" w:rsidP="009D36B7">
      <w:pPr>
        <w:tabs>
          <w:tab w:val="left" w:pos="1418"/>
        </w:tabs>
        <w:autoSpaceDE w:val="0"/>
        <w:autoSpaceDN w:val="0"/>
        <w:adjustRightInd w:val="0"/>
        <w:spacing w:line="271" w:lineRule="auto"/>
        <w:jc w:val="both"/>
        <w:rPr>
          <w:sz w:val="20"/>
          <w:szCs w:val="20"/>
          <w:lang w:val="it-IT"/>
        </w:rPr>
      </w:pPr>
      <w:r w:rsidRPr="00F74ACD">
        <w:rPr>
          <w:sz w:val="20"/>
          <w:szCs w:val="20"/>
          <w:lang w:val="it-CH"/>
        </w:rPr>
        <w:t>4 mesi</w:t>
      </w:r>
      <w:r w:rsidRPr="00F74ACD">
        <w:rPr>
          <w:color w:val="000000"/>
          <w:sz w:val="20"/>
          <w:szCs w:val="20"/>
          <w:lang w:val="it-IT"/>
        </w:rPr>
        <w:t xml:space="preserve"> </w:t>
      </w:r>
      <w:r w:rsidRPr="00F74ACD">
        <w:rPr>
          <w:color w:val="000000"/>
          <w:sz w:val="20"/>
          <w:szCs w:val="20"/>
          <w:lang w:val="it-IT"/>
        </w:rPr>
        <w:tab/>
      </w:r>
      <w:r w:rsidRPr="00F74ACD">
        <w:rPr>
          <w:sz w:val="20"/>
          <w:szCs w:val="20"/>
          <w:lang w:val="it-CH"/>
        </w:rPr>
        <w:t>dal 10° al 14° anno</w:t>
      </w:r>
    </w:p>
    <w:p w:rsidR="00E06454" w:rsidRPr="00F74ACD" w:rsidRDefault="00E06454" w:rsidP="009D36B7">
      <w:pPr>
        <w:tabs>
          <w:tab w:val="left" w:pos="1418"/>
        </w:tabs>
        <w:autoSpaceDE w:val="0"/>
        <w:autoSpaceDN w:val="0"/>
        <w:adjustRightInd w:val="0"/>
        <w:spacing w:line="271" w:lineRule="auto"/>
        <w:jc w:val="both"/>
        <w:rPr>
          <w:sz w:val="20"/>
          <w:szCs w:val="20"/>
          <w:lang w:val="it-IT"/>
        </w:rPr>
      </w:pPr>
      <w:r w:rsidRPr="00F74ACD">
        <w:rPr>
          <w:sz w:val="20"/>
          <w:szCs w:val="20"/>
          <w:lang w:val="it-CH"/>
        </w:rPr>
        <w:t>5 mesi</w:t>
      </w:r>
      <w:r w:rsidRPr="00F74ACD">
        <w:rPr>
          <w:color w:val="000000"/>
          <w:sz w:val="20"/>
          <w:szCs w:val="20"/>
          <w:lang w:val="it-IT"/>
        </w:rPr>
        <w:tab/>
      </w:r>
      <w:r w:rsidRPr="00F74ACD">
        <w:rPr>
          <w:sz w:val="20"/>
          <w:szCs w:val="20"/>
          <w:lang w:val="it-CH"/>
        </w:rPr>
        <w:t>dal 15° al 19° anno</w:t>
      </w:r>
    </w:p>
    <w:p w:rsidR="00E06454" w:rsidRPr="00F74ACD" w:rsidRDefault="00E06454" w:rsidP="00EF46BD">
      <w:pPr>
        <w:tabs>
          <w:tab w:val="left" w:pos="1418"/>
        </w:tabs>
        <w:autoSpaceDE w:val="0"/>
        <w:autoSpaceDN w:val="0"/>
        <w:adjustRightInd w:val="0"/>
        <w:spacing w:after="80" w:line="271" w:lineRule="auto"/>
        <w:jc w:val="both"/>
        <w:rPr>
          <w:color w:val="000000"/>
          <w:sz w:val="20"/>
          <w:szCs w:val="20"/>
          <w:lang w:val="it-IT"/>
        </w:rPr>
      </w:pPr>
      <w:r w:rsidRPr="00F74ACD">
        <w:rPr>
          <w:sz w:val="20"/>
          <w:szCs w:val="20"/>
          <w:lang w:val="it-CH"/>
        </w:rPr>
        <w:t>6 mesi</w:t>
      </w:r>
      <w:r w:rsidRPr="00F74ACD">
        <w:rPr>
          <w:color w:val="000000"/>
          <w:sz w:val="20"/>
          <w:szCs w:val="20"/>
          <w:lang w:val="it-IT"/>
        </w:rPr>
        <w:t xml:space="preserve"> </w:t>
      </w:r>
      <w:r w:rsidRPr="00F74ACD">
        <w:rPr>
          <w:color w:val="000000"/>
          <w:sz w:val="20"/>
          <w:szCs w:val="20"/>
          <w:lang w:val="it-IT"/>
        </w:rPr>
        <w:tab/>
      </w:r>
      <w:r w:rsidRPr="00F74ACD">
        <w:rPr>
          <w:sz w:val="20"/>
          <w:szCs w:val="20"/>
          <w:lang w:val="it-CH"/>
        </w:rPr>
        <w:t>dal 20° al 25° anno</w:t>
      </w:r>
    </w:p>
    <w:p w:rsidR="00636A94" w:rsidRPr="00F74ACD" w:rsidRDefault="00E06454" w:rsidP="0063355C">
      <w:pPr>
        <w:autoSpaceDE w:val="0"/>
        <w:autoSpaceDN w:val="0"/>
        <w:adjustRightInd w:val="0"/>
        <w:spacing w:after="240" w:line="271" w:lineRule="auto"/>
        <w:jc w:val="both"/>
        <w:rPr>
          <w:color w:val="000000"/>
          <w:sz w:val="20"/>
          <w:szCs w:val="20"/>
          <w:lang w:val="it-IT"/>
        </w:rPr>
      </w:pPr>
      <w:r w:rsidRPr="00F74ACD">
        <w:rPr>
          <w:sz w:val="20"/>
          <w:szCs w:val="20"/>
          <w:lang w:val="it-CH"/>
        </w:rPr>
        <w:t>(commento: utilizzare eventualmente un’altra scala)</w:t>
      </w:r>
    </w:p>
    <w:p w:rsidR="00E06454" w:rsidRPr="00F74ACD" w:rsidRDefault="00E06454" w:rsidP="00EF46BD">
      <w:pPr>
        <w:tabs>
          <w:tab w:val="left" w:pos="720"/>
        </w:tabs>
        <w:autoSpaceDE w:val="0"/>
        <w:autoSpaceDN w:val="0"/>
        <w:adjustRightInd w:val="0"/>
        <w:spacing w:after="120" w:line="271" w:lineRule="auto"/>
        <w:jc w:val="both"/>
        <w:rPr>
          <w:b/>
          <w:bCs/>
          <w:color w:val="000000"/>
          <w:sz w:val="20"/>
          <w:szCs w:val="20"/>
          <w:lang w:val="it-CH"/>
        </w:rPr>
      </w:pPr>
      <w:r w:rsidRPr="00F74ACD">
        <w:rPr>
          <w:b/>
          <w:bCs/>
          <w:color w:val="000000"/>
          <w:lang w:val="it-CH"/>
        </w:rPr>
        <w:t>2.8.4.</w:t>
      </w:r>
      <w:r w:rsidRPr="00F74ACD">
        <w:rPr>
          <w:b/>
          <w:bCs/>
          <w:color w:val="000000"/>
          <w:lang w:val="it-CH"/>
        </w:rPr>
        <w:tab/>
      </w:r>
      <w:r w:rsidRPr="00F74ACD">
        <w:rPr>
          <w:b/>
          <w:bCs/>
          <w:lang w:val="it-CH"/>
        </w:rPr>
        <w:t>Maternità</w:t>
      </w:r>
    </w:p>
    <w:p w:rsidR="00E06454" w:rsidRPr="00F74ACD" w:rsidRDefault="00E06454" w:rsidP="0063355C">
      <w:pPr>
        <w:autoSpaceDE w:val="0"/>
        <w:autoSpaceDN w:val="0"/>
        <w:adjustRightInd w:val="0"/>
        <w:spacing w:after="80" w:line="271" w:lineRule="auto"/>
        <w:jc w:val="both"/>
        <w:rPr>
          <w:sz w:val="20"/>
          <w:szCs w:val="20"/>
          <w:lang w:val="it-CH"/>
        </w:rPr>
      </w:pPr>
      <w:r w:rsidRPr="00F74ACD">
        <w:rPr>
          <w:sz w:val="20"/>
          <w:szCs w:val="20"/>
          <w:lang w:val="it-CH"/>
        </w:rPr>
        <w:t>Conformemente all’articolo 16</w:t>
      </w:r>
      <w:r w:rsidRPr="00F74ACD">
        <w:rPr>
          <w:i/>
          <w:sz w:val="20"/>
          <w:szCs w:val="20"/>
          <w:lang w:val="it-CH"/>
        </w:rPr>
        <w:t>b</w:t>
      </w:r>
      <w:r w:rsidRPr="00F74ACD">
        <w:rPr>
          <w:sz w:val="20"/>
          <w:szCs w:val="20"/>
          <w:lang w:val="it-CH"/>
        </w:rPr>
        <w:t xml:space="preserve"> e seguenti della Legge sulle indennità di perdita di guadagno (IPG), ha diritto all’indennità di maternità la donna che era assicurata obbligatoriamente ai sensi della legge sull’AVS nei nove mesi immediatamente precedenti il parto, durante tale periodo ha esercitato un’attività lucrativa per almeno cinque mesi e al momento del parto è ancora salariata.</w:t>
      </w:r>
      <w:r w:rsidR="0090667A" w:rsidRPr="00F74ACD">
        <w:rPr>
          <w:sz w:val="20"/>
          <w:szCs w:val="20"/>
          <w:lang w:val="it-CH"/>
        </w:rPr>
        <w:t xml:space="preserve"> </w:t>
      </w:r>
      <w:r w:rsidR="003B5B67" w:rsidRPr="00F74ACD">
        <w:rPr>
          <w:sz w:val="20"/>
          <w:szCs w:val="20"/>
          <w:lang w:val="it-CH"/>
        </w:rPr>
        <w:t>Qualora</w:t>
      </w:r>
      <w:r w:rsidR="0090667A" w:rsidRPr="00F74ACD">
        <w:rPr>
          <w:sz w:val="20"/>
          <w:szCs w:val="20"/>
          <w:lang w:val="it-CH"/>
        </w:rPr>
        <w:t xml:space="preserve"> tali condizioni non </w:t>
      </w:r>
      <w:r w:rsidR="003B5B67" w:rsidRPr="00F74ACD">
        <w:rPr>
          <w:sz w:val="20"/>
          <w:szCs w:val="20"/>
          <w:lang w:val="it-CH"/>
        </w:rPr>
        <w:t>fossero</w:t>
      </w:r>
      <w:r w:rsidR="0090667A" w:rsidRPr="00F74ACD">
        <w:rPr>
          <w:sz w:val="20"/>
          <w:szCs w:val="20"/>
          <w:lang w:val="it-CH"/>
        </w:rPr>
        <w:t xml:space="preserve"> adempiute, occorre esaminare se il salario è dovuto conformemente all’articolo 324</w:t>
      </w:r>
      <w:r w:rsidR="0090667A" w:rsidRPr="00F74ACD">
        <w:rPr>
          <w:i/>
          <w:sz w:val="20"/>
          <w:szCs w:val="20"/>
          <w:lang w:val="it-CH"/>
        </w:rPr>
        <w:t>a</w:t>
      </w:r>
      <w:r w:rsidR="0090667A" w:rsidRPr="00F74ACD">
        <w:rPr>
          <w:sz w:val="20"/>
          <w:szCs w:val="20"/>
          <w:lang w:val="it-CH"/>
        </w:rPr>
        <w:t xml:space="preserve"> CO.</w:t>
      </w:r>
    </w:p>
    <w:p w:rsidR="00636A94" w:rsidRDefault="00E06454" w:rsidP="0063355C">
      <w:pPr>
        <w:pStyle w:val="Textkrper-Zeileneinzug"/>
        <w:spacing w:after="0" w:line="271" w:lineRule="auto"/>
        <w:ind w:left="0" w:firstLine="0"/>
        <w:jc w:val="both"/>
        <w:rPr>
          <w:lang w:val="it-CH"/>
        </w:rPr>
      </w:pPr>
      <w:r w:rsidRPr="00F74ACD">
        <w:rPr>
          <w:lang w:val="it-CH"/>
        </w:rPr>
        <w:t>Il diritto all’indennità inizia il giorno del parto.</w:t>
      </w:r>
      <w:r w:rsidRPr="00F74ACD">
        <w:rPr>
          <w:lang w:val="it-IT"/>
        </w:rPr>
        <w:t xml:space="preserve"> </w:t>
      </w:r>
      <w:r w:rsidRPr="00F74ACD">
        <w:rPr>
          <w:lang w:val="it-CH"/>
        </w:rPr>
        <w:t>Durante il congedo maternità di al massimo 14 settimane, la donna riceve l’80% del reddito medio conseguito prima dell’inizio del diritto all’indennità</w:t>
      </w:r>
      <w:r w:rsidR="003B5B67" w:rsidRPr="00F74ACD">
        <w:rPr>
          <w:lang w:val="it-CH"/>
        </w:rPr>
        <w:t xml:space="preserve"> (L’indennità giornaliera ammonta al massimo a CHF 196).</w:t>
      </w:r>
      <w:r w:rsidRPr="00F74ACD">
        <w:rPr>
          <w:lang w:val="it-CH"/>
        </w:rPr>
        <w:t xml:space="preserve"> L’indennità di maternità è versata sotto forma di indennità giornaliera (max. 98 indennità giornaliere).</w:t>
      </w:r>
      <w:r w:rsidRPr="00F74ACD">
        <w:rPr>
          <w:lang w:val="it-IT"/>
        </w:rPr>
        <w:t xml:space="preserve"> </w:t>
      </w:r>
      <w:r w:rsidRPr="00F74ACD">
        <w:rPr>
          <w:lang w:val="it-CH"/>
        </w:rPr>
        <w:t>Il diritto si estingue prima se la madre riprende la sua attività lucrativa.</w:t>
      </w:r>
    </w:p>
    <w:p w:rsidR="0069371E" w:rsidRPr="0069371E" w:rsidRDefault="0063355C" w:rsidP="0063355C">
      <w:pPr>
        <w:numPr>
          <w:ilvl w:val="2"/>
          <w:numId w:val="4"/>
        </w:numPr>
        <w:tabs>
          <w:tab w:val="left" w:pos="720"/>
        </w:tabs>
        <w:autoSpaceDE w:val="0"/>
        <w:autoSpaceDN w:val="0"/>
        <w:adjustRightInd w:val="0"/>
        <w:spacing w:after="120" w:line="271" w:lineRule="auto"/>
        <w:jc w:val="both"/>
        <w:rPr>
          <w:b/>
          <w:bCs/>
          <w:lang w:val="it-CH"/>
        </w:rPr>
      </w:pPr>
      <w:r>
        <w:rPr>
          <w:lang w:val="it-IT"/>
        </w:rPr>
        <w:br w:type="page"/>
      </w:r>
      <w:r w:rsidR="0069371E" w:rsidRPr="0069371E">
        <w:rPr>
          <w:b/>
          <w:bCs/>
          <w:lang w:val="it-CH"/>
        </w:rPr>
        <w:lastRenderedPageBreak/>
        <w:t>Indennità di paternità</w:t>
      </w:r>
    </w:p>
    <w:p w:rsidR="00E91B7B" w:rsidRPr="00E91B7B" w:rsidRDefault="0069371E" w:rsidP="00E91B7B">
      <w:pPr>
        <w:autoSpaceDE w:val="0"/>
        <w:autoSpaceDN w:val="0"/>
        <w:adjustRightInd w:val="0"/>
        <w:spacing w:after="240" w:line="271" w:lineRule="auto"/>
        <w:jc w:val="both"/>
        <w:rPr>
          <w:sz w:val="20"/>
          <w:szCs w:val="20"/>
          <w:lang w:val="it-CH"/>
        </w:rPr>
      </w:pPr>
      <w:r w:rsidRPr="00E91B7B">
        <w:rPr>
          <w:bCs/>
          <w:sz w:val="20"/>
          <w:szCs w:val="20"/>
          <w:lang w:val="it-CH"/>
        </w:rPr>
        <w:t>Ha diritto a un'indennità di paternità il lavoratore dipendente che è il padre legale al momento della nascita o che diventa padre legale nei sei mesi successivi, che era assicurato obbligatoriamente ai sensi della legge federale sull'assicurazione per la vecchiaia e per i superstiti (LAVS) per nove mesi immediatamente prima della nascita del bambino e che durante questo periodo ha esercitato un'attività lucrativa per almeno cinque mesi o ha percepito un'indennità per perdita di guadagno (IPG) e che è salariato al momento della nascita (art. 16i e segg. LIPG). Il diritto al risarcimento sorge il giorno della nascita. Durante il congedo di paternità di massimo 2 settimane, il lavoratore ha diritto all'80% del reddito medio percepito prima del parto, fino a un massimo di CHF 196 al giorno. Il diritto si estingue quando il lavoratore ha percepito 14 indennità giornaliere e al più tardi dopo la scadenza del periodo quadro di sei mesi dalla nascita.</w:t>
      </w:r>
      <w:r w:rsidR="00E91B7B" w:rsidRPr="00E91B7B">
        <w:rPr>
          <w:sz w:val="20"/>
          <w:szCs w:val="20"/>
          <w:lang w:val="it-CH"/>
        </w:rPr>
        <w:t xml:space="preserve"> </w:t>
      </w:r>
    </w:p>
    <w:p w:rsidR="00E91B7B" w:rsidRPr="00E91B7B" w:rsidRDefault="00E91B7B" w:rsidP="00E91B7B">
      <w:pPr>
        <w:autoSpaceDE w:val="0"/>
        <w:autoSpaceDN w:val="0"/>
        <w:adjustRightInd w:val="0"/>
        <w:spacing w:after="240" w:line="271" w:lineRule="auto"/>
        <w:jc w:val="both"/>
        <w:rPr>
          <w:b/>
          <w:bCs/>
          <w:lang w:val="it-CH"/>
        </w:rPr>
      </w:pPr>
      <w:r w:rsidRPr="00E91B7B">
        <w:rPr>
          <w:b/>
          <w:bCs/>
          <w:lang w:val="it-CH"/>
        </w:rPr>
        <w:t>2.8.</w:t>
      </w:r>
      <w:r w:rsidRPr="00E91B7B">
        <w:rPr>
          <w:b/>
          <w:bCs/>
          <w:lang w:val="it-CH"/>
        </w:rPr>
        <w:t>6</w:t>
      </w:r>
      <w:r w:rsidRPr="00E91B7B">
        <w:rPr>
          <w:b/>
          <w:bCs/>
          <w:lang w:val="it-CH"/>
        </w:rPr>
        <w:t>.</w:t>
      </w:r>
      <w:r w:rsidRPr="00E91B7B">
        <w:rPr>
          <w:b/>
          <w:bCs/>
          <w:lang w:val="it-CH"/>
        </w:rPr>
        <w:tab/>
        <w:t>Congedo di assistenza pagato</w:t>
      </w:r>
    </w:p>
    <w:p w:rsidR="00E91B7B" w:rsidRPr="00E91B7B" w:rsidRDefault="00E91B7B" w:rsidP="00E91B7B">
      <w:pPr>
        <w:autoSpaceDE w:val="0"/>
        <w:autoSpaceDN w:val="0"/>
        <w:adjustRightInd w:val="0"/>
        <w:spacing w:after="240" w:line="271" w:lineRule="auto"/>
        <w:jc w:val="both"/>
        <w:rPr>
          <w:bCs/>
          <w:sz w:val="20"/>
          <w:szCs w:val="20"/>
          <w:lang w:val="it-CH"/>
        </w:rPr>
      </w:pPr>
      <w:r w:rsidRPr="00E91B7B">
        <w:rPr>
          <w:bCs/>
          <w:sz w:val="20"/>
          <w:szCs w:val="20"/>
          <w:lang w:val="it-CH"/>
        </w:rPr>
        <w:t>La lavoratrice / il lavoratore ha diritto a un congedo pagato per il tempo necessario all’assistenza a un familiare o al partner con problemi di salute; il congedo ammonta al massimo a tre giorni per evento e dieci giorni all’anno (329h CO).</w:t>
      </w:r>
    </w:p>
    <w:p w:rsidR="0069371E" w:rsidRPr="00E91B7B" w:rsidRDefault="00E91B7B" w:rsidP="00E91B7B">
      <w:pPr>
        <w:autoSpaceDE w:val="0"/>
        <w:autoSpaceDN w:val="0"/>
        <w:adjustRightInd w:val="0"/>
        <w:spacing w:after="240" w:line="271" w:lineRule="auto"/>
        <w:jc w:val="both"/>
        <w:rPr>
          <w:bCs/>
          <w:sz w:val="20"/>
          <w:szCs w:val="20"/>
          <w:lang w:val="it-CH"/>
        </w:rPr>
      </w:pPr>
      <w:r w:rsidRPr="00E91B7B">
        <w:rPr>
          <w:bCs/>
          <w:sz w:val="20"/>
          <w:szCs w:val="20"/>
          <w:lang w:val="it-CH"/>
        </w:rPr>
        <w:t>La lavoratrice / il lavoratore che deve interrompere o limitare il suo lavoro per assistere una figlia / un figlio minore con gravi problemi di salute ha diritto a un congedo di assistenza di 14 settimane. Tale congedo è compensato tramite l'IPG. L'indennità giornaliera ammonta all'80 per cento del reddito medio prima dell'inizio del diritto, ma non più di 196 CHF al giorno. Per il congedo di assistenza si applica un termine quadro di 18 mesi. Durante il termine quadro, la lavoratrice / il lavoratore ha diritto a un massimo di 98 indennità giornaliere. Il termine quadro inizia a decorrere il giorno del versamento della prima indennità giornaliera (art. 329i CO).</w:t>
      </w:r>
    </w:p>
    <w:p w:rsidR="00E06454" w:rsidRPr="00E91B7B" w:rsidRDefault="00E06454" w:rsidP="00E91B7B">
      <w:pPr>
        <w:pStyle w:val="Listenabsatz"/>
        <w:numPr>
          <w:ilvl w:val="2"/>
          <w:numId w:val="11"/>
        </w:numPr>
        <w:autoSpaceDE w:val="0"/>
        <w:autoSpaceDN w:val="0"/>
        <w:adjustRightInd w:val="0"/>
        <w:spacing w:after="120" w:line="271" w:lineRule="auto"/>
        <w:jc w:val="both"/>
        <w:rPr>
          <w:b/>
          <w:color w:val="000000"/>
          <w:lang w:val="it-CH"/>
        </w:rPr>
      </w:pPr>
      <w:r w:rsidRPr="00E91B7B">
        <w:rPr>
          <w:b/>
          <w:bCs/>
          <w:lang w:val="it-CH"/>
        </w:rPr>
        <w:t>Previdenza professionale</w:t>
      </w:r>
    </w:p>
    <w:p w:rsidR="00636A94" w:rsidRPr="00F74ACD" w:rsidRDefault="00E06454" w:rsidP="000F1C8E">
      <w:pPr>
        <w:pStyle w:val="Textkrper3"/>
        <w:spacing w:after="240" w:line="271" w:lineRule="auto"/>
        <w:jc w:val="both"/>
        <w:rPr>
          <w:b/>
          <w:bCs/>
          <w:lang w:val="it-IT"/>
        </w:rPr>
      </w:pPr>
      <w:r w:rsidRPr="00F74ACD">
        <w:rPr>
          <w:lang w:val="it-CH"/>
        </w:rPr>
        <w:t xml:space="preserve">Se il contratto di missione è a tempo indeterminato oppure è a tempo determinato, ma di durata superiore ai 3 mesi, </w:t>
      </w:r>
      <w:r w:rsidR="0069371E">
        <w:rPr>
          <w:lang w:val="it-CH"/>
        </w:rPr>
        <w:t xml:space="preserve">la lavoratrice / </w:t>
      </w:r>
      <w:r w:rsidRPr="00F74ACD">
        <w:rPr>
          <w:lang w:val="it-CH"/>
        </w:rPr>
        <w:t>il lavoratore è soggett</w:t>
      </w:r>
      <w:r w:rsidR="0069371E">
        <w:rPr>
          <w:lang w:val="it-CH"/>
        </w:rPr>
        <w:t>a/</w:t>
      </w:r>
      <w:r w:rsidRPr="00F74ACD">
        <w:rPr>
          <w:lang w:val="it-CH"/>
        </w:rPr>
        <w:t xml:space="preserve">o sin dal primo giorno ai contributi LPP. Se il contratto di missione di durata inferiore a 3 mesi viene prorogato, l’obbligo di versare i contributi LPP decorre dal momento della proroga. Se </w:t>
      </w:r>
      <w:r w:rsidR="0069371E">
        <w:rPr>
          <w:lang w:val="it-CH"/>
        </w:rPr>
        <w:t xml:space="preserve">la lavoratrice / </w:t>
      </w:r>
      <w:r w:rsidRPr="00F74ACD">
        <w:rPr>
          <w:lang w:val="it-CH"/>
        </w:rPr>
        <w:t xml:space="preserve">il lavoratore raggiunge attraverso più missioni - svolte a distanza di non oltre </w:t>
      </w:r>
      <w:r w:rsidR="0040191C" w:rsidRPr="00F74ACD">
        <w:rPr>
          <w:lang w:val="it-CH"/>
        </w:rPr>
        <w:t>tre mesi</w:t>
      </w:r>
      <w:r w:rsidRPr="00F74ACD">
        <w:rPr>
          <w:lang w:val="it-CH"/>
        </w:rPr>
        <w:t xml:space="preserve"> l’una dall’altra - la durata complessiva di oltre tre mesi, da quel momento deve versare anche i contributi LPP. Le missioni possono essere svolte presso imprese acquisitrici diverse e non devono necessariamente essere consecutive.</w:t>
      </w:r>
      <w:r w:rsidRPr="00F74ACD">
        <w:rPr>
          <w:lang w:val="it-IT"/>
        </w:rPr>
        <w:t xml:space="preserve"> </w:t>
      </w:r>
      <w:r w:rsidRPr="00F74ACD">
        <w:rPr>
          <w:lang w:val="it-CH"/>
        </w:rPr>
        <w:t>Le altre condizioni, come il salario annuo minimo o l’età, devono essere ugualmente soddisfatte.</w:t>
      </w:r>
    </w:p>
    <w:p w:rsidR="0040191C" w:rsidRPr="00F74ACD" w:rsidRDefault="0040191C" w:rsidP="00A0381F">
      <w:pPr>
        <w:pStyle w:val="Textkrper3"/>
        <w:numPr>
          <w:ilvl w:val="2"/>
          <w:numId w:val="9"/>
        </w:numPr>
        <w:spacing w:after="120" w:line="271" w:lineRule="auto"/>
        <w:jc w:val="both"/>
        <w:rPr>
          <w:b/>
          <w:bCs/>
          <w:sz w:val="22"/>
          <w:szCs w:val="22"/>
          <w:lang w:val="it-IT"/>
        </w:rPr>
      </w:pPr>
      <w:bookmarkStart w:id="1" w:name="_GoBack"/>
      <w:bookmarkEnd w:id="1"/>
      <w:r w:rsidRPr="00F74ACD">
        <w:rPr>
          <w:b/>
          <w:bCs/>
          <w:sz w:val="22"/>
          <w:szCs w:val="22"/>
          <w:lang w:val="it-IT"/>
        </w:rPr>
        <w:t>Assegni familiari</w:t>
      </w:r>
    </w:p>
    <w:p w:rsidR="0063355C" w:rsidRDefault="005539DF" w:rsidP="0063355C">
      <w:pPr>
        <w:pStyle w:val="Textkrper3"/>
        <w:spacing w:after="0" w:line="271" w:lineRule="auto"/>
        <w:jc w:val="both"/>
        <w:rPr>
          <w:b/>
          <w:bCs/>
          <w:sz w:val="22"/>
          <w:szCs w:val="22"/>
          <w:lang w:val="it-IT"/>
        </w:rPr>
      </w:pPr>
      <w:r w:rsidRPr="00F74ACD">
        <w:rPr>
          <w:bCs/>
          <w:lang w:val="it-IT"/>
        </w:rPr>
        <w:t xml:space="preserve">Per ogni figlio </w:t>
      </w:r>
      <w:r w:rsidR="007D02DB">
        <w:rPr>
          <w:bCs/>
          <w:lang w:val="it-IT"/>
        </w:rPr>
        <w:t xml:space="preserve">la lavoratrice / </w:t>
      </w:r>
      <w:r w:rsidRPr="00F74ACD">
        <w:rPr>
          <w:bCs/>
          <w:lang w:val="it-IT"/>
        </w:rPr>
        <w:t xml:space="preserve">il </w:t>
      </w:r>
      <w:r w:rsidR="0040191C" w:rsidRPr="00F74ACD">
        <w:rPr>
          <w:bCs/>
          <w:lang w:val="it-IT"/>
        </w:rPr>
        <w:t>l</w:t>
      </w:r>
      <w:r w:rsidR="0094335D" w:rsidRPr="00F74ACD">
        <w:rPr>
          <w:bCs/>
          <w:lang w:val="it-IT"/>
        </w:rPr>
        <w:t xml:space="preserve">avoratore ha diritto </w:t>
      </w:r>
      <w:r w:rsidR="007A0387" w:rsidRPr="00F74ACD">
        <w:rPr>
          <w:bCs/>
          <w:lang w:val="it-IT"/>
        </w:rPr>
        <w:t xml:space="preserve">agli assegni </w:t>
      </w:r>
      <w:r w:rsidRPr="00F74ACD">
        <w:rPr>
          <w:bCs/>
          <w:lang w:val="it-IT"/>
        </w:rPr>
        <w:t xml:space="preserve">familiari </w:t>
      </w:r>
      <w:r w:rsidR="002041B6" w:rsidRPr="00F74ACD">
        <w:rPr>
          <w:bCs/>
          <w:lang w:val="it-IT"/>
        </w:rPr>
        <w:t>secondo</w:t>
      </w:r>
      <w:r w:rsidR="00AE45AF" w:rsidRPr="00F74ACD">
        <w:rPr>
          <w:bCs/>
          <w:lang w:val="it-IT"/>
        </w:rPr>
        <w:t xml:space="preserve"> la Legge federale sugli assegni familiari (</w:t>
      </w:r>
      <w:proofErr w:type="spellStart"/>
      <w:r w:rsidR="00AE45AF" w:rsidRPr="00F74ACD">
        <w:rPr>
          <w:bCs/>
          <w:lang w:val="it-IT"/>
        </w:rPr>
        <w:t>LAFam</w:t>
      </w:r>
      <w:proofErr w:type="spellEnd"/>
      <w:r w:rsidR="00AE45AF" w:rsidRPr="00F74ACD">
        <w:rPr>
          <w:bCs/>
          <w:lang w:val="it-IT"/>
        </w:rPr>
        <w:t xml:space="preserve">) e le vigenti leggi cantonali. </w:t>
      </w:r>
      <w:r w:rsidR="002041B6" w:rsidRPr="00F74ACD">
        <w:rPr>
          <w:bCs/>
          <w:lang w:val="it-IT"/>
        </w:rPr>
        <w:t>In base alla</w:t>
      </w:r>
      <w:r w:rsidR="00AE45AF" w:rsidRPr="00F74ACD">
        <w:rPr>
          <w:bCs/>
          <w:lang w:val="it-IT"/>
        </w:rPr>
        <w:t xml:space="preserve"> </w:t>
      </w:r>
      <w:proofErr w:type="spellStart"/>
      <w:r w:rsidR="00AE45AF" w:rsidRPr="00F74ACD">
        <w:rPr>
          <w:bCs/>
          <w:lang w:val="it-IT"/>
        </w:rPr>
        <w:t>LAFam</w:t>
      </w:r>
      <w:proofErr w:type="spellEnd"/>
      <w:r w:rsidR="002041B6" w:rsidRPr="00F74ACD">
        <w:rPr>
          <w:bCs/>
          <w:lang w:val="it-IT"/>
        </w:rPr>
        <w:t>,</w:t>
      </w:r>
      <w:r w:rsidR="00AE45AF" w:rsidRPr="00F74ACD">
        <w:rPr>
          <w:bCs/>
          <w:lang w:val="it-IT"/>
        </w:rPr>
        <w:t xml:space="preserve"> </w:t>
      </w:r>
      <w:r w:rsidRPr="00F74ACD">
        <w:rPr>
          <w:bCs/>
          <w:lang w:val="it-IT"/>
        </w:rPr>
        <w:t>la quota minima dell</w:t>
      </w:r>
      <w:r w:rsidR="00AE45AF" w:rsidRPr="00F74ACD">
        <w:rPr>
          <w:bCs/>
          <w:lang w:val="it-IT"/>
        </w:rPr>
        <w:t xml:space="preserve">’assegno </w:t>
      </w:r>
      <w:r w:rsidR="007A0387" w:rsidRPr="00F74ACD">
        <w:rPr>
          <w:bCs/>
          <w:lang w:val="it-IT"/>
        </w:rPr>
        <w:t xml:space="preserve">ammonta </w:t>
      </w:r>
      <w:r w:rsidRPr="00F74ACD">
        <w:rPr>
          <w:bCs/>
          <w:lang w:val="it-IT"/>
        </w:rPr>
        <w:t xml:space="preserve">a </w:t>
      </w:r>
      <w:r w:rsidR="009860BF" w:rsidRPr="00F74ACD">
        <w:rPr>
          <w:bCs/>
          <w:lang w:val="it-IT"/>
        </w:rPr>
        <w:t>CHF</w:t>
      </w:r>
      <w:r w:rsidR="007A0387" w:rsidRPr="00F74ACD">
        <w:rPr>
          <w:bCs/>
          <w:lang w:val="it-IT"/>
        </w:rPr>
        <w:t xml:space="preserve"> 200.</w:t>
      </w:r>
      <w:r w:rsidR="006D045B" w:rsidRPr="00F74ACD">
        <w:rPr>
          <w:bCs/>
          <w:lang w:val="it-IT"/>
        </w:rPr>
        <w:t>00</w:t>
      </w:r>
      <w:r w:rsidR="007A0387" w:rsidRPr="00F74ACD">
        <w:rPr>
          <w:bCs/>
          <w:lang w:val="it-IT"/>
        </w:rPr>
        <w:t xml:space="preserve"> </w:t>
      </w:r>
      <w:r w:rsidR="00B53CCA">
        <w:rPr>
          <w:bCs/>
          <w:lang w:val="it-IT"/>
        </w:rPr>
        <w:t>mensili</w:t>
      </w:r>
      <w:r w:rsidR="008D07C7" w:rsidRPr="00F74ACD">
        <w:rPr>
          <w:bCs/>
          <w:lang w:val="it-IT"/>
        </w:rPr>
        <w:t xml:space="preserve"> </w:t>
      </w:r>
      <w:r w:rsidR="007A0387" w:rsidRPr="00F74ACD">
        <w:rPr>
          <w:bCs/>
          <w:lang w:val="it-IT"/>
        </w:rPr>
        <w:t xml:space="preserve">per </w:t>
      </w:r>
      <w:r w:rsidR="0069371E">
        <w:rPr>
          <w:bCs/>
          <w:lang w:val="it-IT"/>
        </w:rPr>
        <w:t xml:space="preserve">i </w:t>
      </w:r>
      <w:r w:rsidRPr="00F74ACD">
        <w:rPr>
          <w:bCs/>
          <w:lang w:val="it-IT"/>
        </w:rPr>
        <w:t xml:space="preserve">figli fino al compimento del 16° anno di età, </w:t>
      </w:r>
      <w:r w:rsidR="002041B6" w:rsidRPr="00F74ACD">
        <w:rPr>
          <w:bCs/>
          <w:lang w:val="it-IT"/>
        </w:rPr>
        <w:t xml:space="preserve">e </w:t>
      </w:r>
      <w:r w:rsidR="00C518D3" w:rsidRPr="00F74ACD">
        <w:rPr>
          <w:bCs/>
          <w:lang w:val="it-IT"/>
        </w:rPr>
        <w:t xml:space="preserve">a </w:t>
      </w:r>
      <w:r w:rsidR="009A4356" w:rsidRPr="00F74ACD">
        <w:rPr>
          <w:bCs/>
          <w:lang w:val="it-IT"/>
        </w:rPr>
        <w:t>CHF</w:t>
      </w:r>
      <w:r w:rsidR="006D045B" w:rsidRPr="00F74ACD">
        <w:rPr>
          <w:bCs/>
          <w:lang w:val="it-IT"/>
        </w:rPr>
        <w:t xml:space="preserve"> 250.00 </w:t>
      </w:r>
      <w:r w:rsidR="00B53CCA">
        <w:rPr>
          <w:bCs/>
          <w:lang w:val="it-IT"/>
        </w:rPr>
        <w:t xml:space="preserve">mensili </w:t>
      </w:r>
      <w:r w:rsidR="00BA4069" w:rsidRPr="00F74ACD">
        <w:rPr>
          <w:bCs/>
          <w:lang w:val="it-IT"/>
        </w:rPr>
        <w:t>per</w:t>
      </w:r>
      <w:r w:rsidR="0069371E">
        <w:rPr>
          <w:bCs/>
          <w:lang w:val="it-IT"/>
        </w:rPr>
        <w:t xml:space="preserve"> i </w:t>
      </w:r>
      <w:r w:rsidRPr="00F74ACD">
        <w:rPr>
          <w:bCs/>
          <w:lang w:val="it-IT"/>
        </w:rPr>
        <w:t>figli</w:t>
      </w:r>
      <w:r w:rsidR="006D045B" w:rsidRPr="00F74ACD">
        <w:rPr>
          <w:bCs/>
          <w:lang w:val="it-IT"/>
        </w:rPr>
        <w:t xml:space="preserve"> in formazione tra i 16 e i 25 anni di età</w:t>
      </w:r>
      <w:r w:rsidRPr="00F74ACD">
        <w:rPr>
          <w:bCs/>
          <w:lang w:val="it-IT"/>
        </w:rPr>
        <w:t xml:space="preserve"> (assegno </w:t>
      </w:r>
      <w:r w:rsidR="00C518D3" w:rsidRPr="00F74ACD">
        <w:rPr>
          <w:bCs/>
          <w:lang w:val="it-IT"/>
        </w:rPr>
        <w:t>di</w:t>
      </w:r>
      <w:r w:rsidRPr="00F74ACD">
        <w:rPr>
          <w:bCs/>
          <w:lang w:val="it-IT"/>
        </w:rPr>
        <w:t xml:space="preserve"> formazione)</w:t>
      </w:r>
      <w:r w:rsidR="006D045B" w:rsidRPr="00F74ACD">
        <w:rPr>
          <w:bCs/>
          <w:lang w:val="it-IT"/>
        </w:rPr>
        <w:t xml:space="preserve">. </w:t>
      </w:r>
      <w:r w:rsidR="00BA4069" w:rsidRPr="00F74ACD">
        <w:rPr>
          <w:bCs/>
          <w:lang w:val="it-IT"/>
        </w:rPr>
        <w:t xml:space="preserve">Per lo stesso figlio viene versato un unico assegno dello stesso genere. I Cantoni possono prevedere </w:t>
      </w:r>
      <w:r w:rsidR="00661340" w:rsidRPr="00F74ACD">
        <w:rPr>
          <w:bCs/>
          <w:lang w:val="it-IT"/>
        </w:rPr>
        <w:t xml:space="preserve">delle quote minime più alte. L’assegno familiare viene versato </w:t>
      </w:r>
      <w:r w:rsidR="00303E87" w:rsidRPr="00F74ACD">
        <w:rPr>
          <w:bCs/>
          <w:lang w:val="it-IT"/>
        </w:rPr>
        <w:t xml:space="preserve">con il salario </w:t>
      </w:r>
      <w:r w:rsidR="00661340" w:rsidRPr="00F74ACD">
        <w:rPr>
          <w:bCs/>
          <w:lang w:val="it-IT"/>
        </w:rPr>
        <w:t>alla fine di ogni mese.</w:t>
      </w:r>
      <w:r w:rsidR="00BA4069" w:rsidRPr="00F74ACD">
        <w:rPr>
          <w:bCs/>
          <w:lang w:val="it-IT"/>
        </w:rPr>
        <w:t xml:space="preserve"> </w:t>
      </w:r>
      <w:r w:rsidR="00C518D3" w:rsidRPr="00F74ACD">
        <w:rPr>
          <w:bCs/>
          <w:lang w:val="it-IT"/>
        </w:rPr>
        <w:t xml:space="preserve">Per poter beneficiare degli assegni familiari </w:t>
      </w:r>
      <w:r w:rsidR="0069371E">
        <w:rPr>
          <w:bCs/>
          <w:lang w:val="it-IT"/>
        </w:rPr>
        <w:t xml:space="preserve">la lavoratrice / </w:t>
      </w:r>
      <w:r w:rsidR="00C518D3" w:rsidRPr="00F74ACD">
        <w:rPr>
          <w:bCs/>
          <w:lang w:val="it-IT"/>
        </w:rPr>
        <w:t>il lavoratore deve presentare</w:t>
      </w:r>
      <w:r w:rsidR="00620574" w:rsidRPr="00F74ACD">
        <w:rPr>
          <w:bCs/>
          <w:lang w:val="it-IT"/>
        </w:rPr>
        <w:t>,</w:t>
      </w:r>
      <w:r w:rsidR="00C518D3" w:rsidRPr="00F74ACD">
        <w:rPr>
          <w:bCs/>
          <w:lang w:val="it-IT"/>
        </w:rPr>
        <w:t xml:space="preserve"> al momento dell’assunzione o della nascita</w:t>
      </w:r>
      <w:r w:rsidR="00620574" w:rsidRPr="00F74ACD">
        <w:rPr>
          <w:bCs/>
          <w:lang w:val="it-IT"/>
        </w:rPr>
        <w:t>,</w:t>
      </w:r>
      <w:r w:rsidR="00C518D3" w:rsidRPr="00F74ACD">
        <w:rPr>
          <w:bCs/>
          <w:lang w:val="it-IT"/>
        </w:rPr>
        <w:t xml:space="preserve"> il certificato di stato di famiglia.</w:t>
      </w:r>
    </w:p>
    <w:p w:rsidR="00E06454" w:rsidRPr="00F74ACD" w:rsidRDefault="0063355C" w:rsidP="0063355C">
      <w:pPr>
        <w:pStyle w:val="Textkrper3"/>
        <w:spacing w:after="120" w:line="271" w:lineRule="auto"/>
        <w:jc w:val="both"/>
        <w:rPr>
          <w:b/>
          <w:bCs/>
          <w:color w:val="000000"/>
          <w:lang w:val="it-IT"/>
        </w:rPr>
      </w:pPr>
      <w:r>
        <w:rPr>
          <w:b/>
          <w:bCs/>
          <w:sz w:val="22"/>
          <w:szCs w:val="22"/>
          <w:lang w:val="it-IT"/>
        </w:rPr>
        <w:br w:type="page"/>
      </w:r>
      <w:r w:rsidR="0064271F">
        <w:rPr>
          <w:b/>
          <w:bCs/>
          <w:sz w:val="22"/>
          <w:szCs w:val="22"/>
          <w:lang w:val="it-IT"/>
        </w:rPr>
        <w:lastRenderedPageBreak/>
        <w:t>2.9.</w:t>
      </w:r>
      <w:r w:rsidR="00E06454" w:rsidRPr="00F74ACD">
        <w:rPr>
          <w:b/>
          <w:bCs/>
          <w:sz w:val="22"/>
          <w:szCs w:val="22"/>
          <w:lang w:val="it-IT"/>
        </w:rPr>
        <w:tab/>
      </w:r>
      <w:r w:rsidR="00E06454" w:rsidRPr="00F74ACD">
        <w:rPr>
          <w:b/>
          <w:bCs/>
          <w:sz w:val="22"/>
          <w:szCs w:val="22"/>
          <w:lang w:val="it-CH"/>
        </w:rPr>
        <w:t>Disdetta</w:t>
      </w:r>
    </w:p>
    <w:p w:rsidR="00E06454" w:rsidRPr="00F74ACD" w:rsidRDefault="00E06454" w:rsidP="0063355C">
      <w:pPr>
        <w:autoSpaceDE w:val="0"/>
        <w:autoSpaceDN w:val="0"/>
        <w:adjustRightInd w:val="0"/>
        <w:spacing w:line="271" w:lineRule="auto"/>
        <w:jc w:val="both"/>
        <w:rPr>
          <w:color w:val="000000"/>
          <w:sz w:val="20"/>
          <w:szCs w:val="20"/>
          <w:lang w:val="it-IT"/>
        </w:rPr>
      </w:pPr>
      <w:r w:rsidRPr="00F74ACD">
        <w:rPr>
          <w:sz w:val="20"/>
          <w:szCs w:val="20"/>
          <w:lang w:val="it-CH"/>
        </w:rPr>
        <w:t>Il termine di disdetta applicabile ai rapporti di lavoro a tempo determinato è di:</w:t>
      </w:r>
    </w:p>
    <w:p w:rsidR="00E06454" w:rsidRPr="00F74ACD" w:rsidRDefault="00E06454" w:rsidP="0063355C">
      <w:pPr>
        <w:numPr>
          <w:ilvl w:val="0"/>
          <w:numId w:val="10"/>
        </w:numPr>
        <w:autoSpaceDE w:val="0"/>
        <w:autoSpaceDN w:val="0"/>
        <w:adjustRightInd w:val="0"/>
        <w:spacing w:after="120" w:line="271" w:lineRule="auto"/>
        <w:ind w:left="284" w:hanging="295"/>
        <w:jc w:val="both"/>
        <w:rPr>
          <w:color w:val="000000"/>
          <w:sz w:val="20"/>
          <w:szCs w:val="20"/>
          <w:lang w:val="it-IT"/>
        </w:rPr>
      </w:pPr>
      <w:r w:rsidRPr="00F74ACD">
        <w:rPr>
          <w:sz w:val="20"/>
          <w:szCs w:val="20"/>
          <w:lang w:val="it-CH"/>
        </w:rPr>
        <w:t>2 giorni feriali durante il periodo di prova</w:t>
      </w:r>
      <w:r w:rsidR="00682106" w:rsidRPr="00F74ACD">
        <w:rPr>
          <w:sz w:val="20"/>
          <w:szCs w:val="20"/>
          <w:lang w:val="it-CH"/>
        </w:rPr>
        <w:t xml:space="preserve"> o i primi tre mesi</w:t>
      </w:r>
      <w:r w:rsidRPr="00F74ACD">
        <w:rPr>
          <w:sz w:val="20"/>
          <w:szCs w:val="20"/>
          <w:lang w:val="it-CH"/>
        </w:rPr>
        <w:t>*;</w:t>
      </w:r>
    </w:p>
    <w:p w:rsidR="00E06454" w:rsidRPr="00F74ACD" w:rsidRDefault="008435D2" w:rsidP="0063355C">
      <w:pPr>
        <w:pStyle w:val="Textkrper"/>
        <w:spacing w:after="0" w:line="271" w:lineRule="auto"/>
        <w:jc w:val="both"/>
        <w:rPr>
          <w:rFonts w:ascii="Arial" w:hAnsi="Arial" w:cs="Arial"/>
          <w:lang w:val="it-CH"/>
        </w:rPr>
      </w:pPr>
      <w:r w:rsidRPr="00F74ACD">
        <w:rPr>
          <w:rFonts w:ascii="Arial" w:hAnsi="Arial" w:cs="Arial"/>
          <w:lang w:val="it-CH"/>
        </w:rPr>
        <w:t>I</w:t>
      </w:r>
      <w:r w:rsidR="00E06454" w:rsidRPr="00F74ACD">
        <w:rPr>
          <w:rFonts w:ascii="Arial" w:hAnsi="Arial" w:cs="Arial"/>
          <w:lang w:val="it-CH"/>
        </w:rPr>
        <w:t>l termine di disdetta applicabile se il rapporto di lavoro è a tempo indeterminato è di</w:t>
      </w:r>
      <w:r w:rsidR="00964B9B" w:rsidRPr="00F74ACD">
        <w:rPr>
          <w:rFonts w:ascii="Arial" w:hAnsi="Arial" w:cs="Arial"/>
          <w:lang w:val="it-CH"/>
        </w:rPr>
        <w:t>**:</w:t>
      </w:r>
    </w:p>
    <w:p w:rsidR="0063355C" w:rsidRDefault="00312889" w:rsidP="0063355C">
      <w:pPr>
        <w:pStyle w:val="Textkrper-Zeileneinzug"/>
        <w:numPr>
          <w:ilvl w:val="0"/>
          <w:numId w:val="10"/>
        </w:numPr>
        <w:spacing w:after="0" w:line="271" w:lineRule="auto"/>
        <w:ind w:left="284" w:hanging="295"/>
        <w:jc w:val="both"/>
        <w:rPr>
          <w:lang w:val="it-IT"/>
        </w:rPr>
      </w:pPr>
      <w:r w:rsidRPr="00F74ACD">
        <w:rPr>
          <w:lang w:val="it-CH"/>
        </w:rPr>
        <w:t>almeno 2 giorni feriali*</w:t>
      </w:r>
      <w:r w:rsidR="00E06454" w:rsidRPr="00F74ACD">
        <w:rPr>
          <w:lang w:val="it-CH"/>
        </w:rPr>
        <w:t xml:space="preserve"> durante</w:t>
      </w:r>
      <w:r w:rsidR="008435D2" w:rsidRPr="00F74ACD">
        <w:rPr>
          <w:lang w:val="it-CH"/>
        </w:rPr>
        <w:t xml:space="preserve"> il periodo di prova o</w:t>
      </w:r>
      <w:r w:rsidR="00E06454" w:rsidRPr="00F74ACD">
        <w:rPr>
          <w:lang w:val="it-CH"/>
        </w:rPr>
        <w:t xml:space="preserve"> i primi tre mesi di missione ininterrotta;</w:t>
      </w:r>
    </w:p>
    <w:p w:rsidR="0063355C" w:rsidRDefault="00E06454" w:rsidP="0063355C">
      <w:pPr>
        <w:pStyle w:val="Textkrper-Zeileneinzug"/>
        <w:numPr>
          <w:ilvl w:val="0"/>
          <w:numId w:val="10"/>
        </w:numPr>
        <w:spacing w:after="0" w:line="271" w:lineRule="auto"/>
        <w:ind w:left="284" w:hanging="295"/>
        <w:jc w:val="both"/>
        <w:rPr>
          <w:lang w:val="it-IT"/>
        </w:rPr>
      </w:pPr>
      <w:r w:rsidRPr="0063355C">
        <w:rPr>
          <w:lang w:val="it-CH"/>
        </w:rPr>
        <w:t>almeno 7 giorni dal 4° al 6° mese di missione ininterrotta;</w:t>
      </w:r>
    </w:p>
    <w:p w:rsidR="00E06454" w:rsidRPr="0063355C" w:rsidRDefault="00E06454" w:rsidP="0063355C">
      <w:pPr>
        <w:pStyle w:val="Textkrper-Zeileneinzug"/>
        <w:numPr>
          <w:ilvl w:val="0"/>
          <w:numId w:val="10"/>
        </w:numPr>
        <w:spacing w:line="271" w:lineRule="auto"/>
        <w:ind w:left="284" w:hanging="295"/>
        <w:jc w:val="both"/>
        <w:rPr>
          <w:lang w:val="it-IT"/>
        </w:rPr>
      </w:pPr>
      <w:r w:rsidRPr="0063355C">
        <w:rPr>
          <w:lang w:val="it-CH"/>
        </w:rPr>
        <w:t>1 mese a partire dal 7° mese di missione; 2 mesi dal 2° al 9° anno di servizio e 3 mesi, per la fine del mese, a partire dal 10° anno di servizio</w:t>
      </w:r>
      <w:r w:rsidR="00964B9B" w:rsidRPr="0063355C">
        <w:rPr>
          <w:lang w:val="it-CH"/>
        </w:rPr>
        <w:t>***</w:t>
      </w:r>
      <w:r w:rsidRPr="0063355C">
        <w:rPr>
          <w:lang w:val="it-CH"/>
        </w:rPr>
        <w:t>.</w:t>
      </w:r>
    </w:p>
    <w:p w:rsidR="00E06454" w:rsidRPr="00F74ACD" w:rsidRDefault="00C00764" w:rsidP="0063355C">
      <w:pPr>
        <w:autoSpaceDE w:val="0"/>
        <w:autoSpaceDN w:val="0"/>
        <w:adjustRightInd w:val="0"/>
        <w:spacing w:after="80" w:line="271" w:lineRule="auto"/>
        <w:ind w:left="567" w:hanging="284"/>
        <w:jc w:val="both"/>
        <w:rPr>
          <w:sz w:val="20"/>
          <w:szCs w:val="20"/>
          <w:lang w:val="it-IT"/>
        </w:rPr>
      </w:pPr>
      <w:r w:rsidRPr="00F74ACD">
        <w:rPr>
          <w:sz w:val="20"/>
          <w:szCs w:val="20"/>
          <w:lang w:val="it-CH"/>
        </w:rPr>
        <w:t>*</w:t>
      </w:r>
      <w:r w:rsidRPr="00F74ACD">
        <w:rPr>
          <w:sz w:val="20"/>
          <w:szCs w:val="20"/>
          <w:lang w:val="it-CH"/>
        </w:rPr>
        <w:tab/>
      </w:r>
      <w:r w:rsidR="00E06454" w:rsidRPr="00F74ACD">
        <w:rPr>
          <w:sz w:val="20"/>
          <w:szCs w:val="20"/>
          <w:lang w:val="it-CH"/>
        </w:rPr>
        <w:t>(</w:t>
      </w:r>
      <w:r w:rsidR="00312889" w:rsidRPr="00F74ACD">
        <w:rPr>
          <w:sz w:val="20"/>
          <w:szCs w:val="20"/>
          <w:lang w:val="it-CH"/>
        </w:rPr>
        <w:t>C</w:t>
      </w:r>
      <w:r w:rsidR="00E06454" w:rsidRPr="00F74ACD">
        <w:rPr>
          <w:sz w:val="20"/>
          <w:szCs w:val="20"/>
          <w:lang w:val="it-CH"/>
        </w:rPr>
        <w:t>ommento: il termine di 2 giorni non include i giorni non lavorativi, tranne il caso in cui il settore non prevede giorni non lavorativi).</w:t>
      </w:r>
    </w:p>
    <w:p w:rsidR="00EC00F8" w:rsidRPr="00F74ACD" w:rsidRDefault="0063355C" w:rsidP="0063355C">
      <w:pPr>
        <w:autoSpaceDE w:val="0"/>
        <w:autoSpaceDN w:val="0"/>
        <w:adjustRightInd w:val="0"/>
        <w:spacing w:after="80" w:line="271" w:lineRule="auto"/>
        <w:ind w:left="567" w:hanging="284"/>
        <w:jc w:val="both"/>
        <w:rPr>
          <w:color w:val="000000"/>
          <w:sz w:val="20"/>
          <w:szCs w:val="20"/>
          <w:lang w:val="it-IT"/>
        </w:rPr>
      </w:pPr>
      <w:r>
        <w:rPr>
          <w:sz w:val="20"/>
          <w:szCs w:val="20"/>
          <w:lang w:val="it-CH"/>
        </w:rPr>
        <w:t>**</w:t>
      </w:r>
      <w:r w:rsidR="00C00764" w:rsidRPr="00F74ACD">
        <w:rPr>
          <w:sz w:val="20"/>
          <w:szCs w:val="20"/>
          <w:lang w:val="it-CH"/>
        </w:rPr>
        <w:tab/>
      </w:r>
      <w:r w:rsidR="00EC00F8" w:rsidRPr="00F74ACD">
        <w:rPr>
          <w:sz w:val="20"/>
          <w:szCs w:val="20"/>
          <w:lang w:val="it-CH"/>
        </w:rPr>
        <w:t>(</w:t>
      </w:r>
      <w:r w:rsidR="00312889" w:rsidRPr="00F74ACD">
        <w:rPr>
          <w:sz w:val="20"/>
          <w:szCs w:val="20"/>
          <w:lang w:val="it-CH"/>
        </w:rPr>
        <w:t>C</w:t>
      </w:r>
      <w:r w:rsidR="00EC00F8" w:rsidRPr="00F74ACD">
        <w:rPr>
          <w:sz w:val="20"/>
          <w:szCs w:val="20"/>
          <w:lang w:val="it-CH"/>
        </w:rPr>
        <w:t xml:space="preserve">ommento: </w:t>
      </w:r>
      <w:r w:rsidR="00E81A6C" w:rsidRPr="00F74ACD">
        <w:rPr>
          <w:sz w:val="20"/>
          <w:szCs w:val="20"/>
          <w:lang w:val="it-CH"/>
        </w:rPr>
        <w:t>Il</w:t>
      </w:r>
      <w:r w:rsidR="00EC00F8" w:rsidRPr="00F74ACD">
        <w:rPr>
          <w:sz w:val="20"/>
          <w:szCs w:val="20"/>
          <w:lang w:val="it-CH"/>
        </w:rPr>
        <w:t xml:space="preserve"> rapporto di lavoro a tempo determinato termina </w:t>
      </w:r>
      <w:r w:rsidR="00E81A6C" w:rsidRPr="00F74ACD">
        <w:rPr>
          <w:sz w:val="20"/>
          <w:szCs w:val="20"/>
          <w:lang w:val="it-CH"/>
        </w:rPr>
        <w:t>di regola al</w:t>
      </w:r>
      <w:r w:rsidR="00EC00F8" w:rsidRPr="00F74ACD">
        <w:rPr>
          <w:sz w:val="20"/>
          <w:szCs w:val="20"/>
          <w:lang w:val="it-CH"/>
        </w:rPr>
        <w:t xml:space="preserve">la scadenza della durata fissata; può tuttavia essere sciolto </w:t>
      </w:r>
      <w:r w:rsidR="004535B3" w:rsidRPr="00F74ACD">
        <w:rPr>
          <w:sz w:val="20"/>
          <w:szCs w:val="20"/>
          <w:lang w:val="it-CH"/>
        </w:rPr>
        <w:t xml:space="preserve">anche </w:t>
      </w:r>
      <w:r w:rsidR="00EC00F8" w:rsidRPr="00F74ACD">
        <w:rPr>
          <w:sz w:val="20"/>
          <w:szCs w:val="20"/>
          <w:lang w:val="it-CH"/>
        </w:rPr>
        <w:t>tramite disdetta</w:t>
      </w:r>
      <w:r w:rsidR="00571E68" w:rsidRPr="00F74ACD">
        <w:rPr>
          <w:sz w:val="20"/>
          <w:szCs w:val="20"/>
          <w:lang w:val="it-CH"/>
        </w:rPr>
        <w:t xml:space="preserve"> alle stesse condizioni del rapporto di lavoro indeterminato.)</w:t>
      </w:r>
      <w:r w:rsidR="00EC00F8" w:rsidRPr="00F74ACD">
        <w:rPr>
          <w:sz w:val="20"/>
          <w:szCs w:val="20"/>
          <w:lang w:val="it-CH"/>
        </w:rPr>
        <w:t xml:space="preserve"> </w:t>
      </w:r>
    </w:p>
    <w:p w:rsidR="00E06454" w:rsidRPr="00F74ACD" w:rsidRDefault="00E06454" w:rsidP="0063355C">
      <w:pPr>
        <w:autoSpaceDE w:val="0"/>
        <w:autoSpaceDN w:val="0"/>
        <w:adjustRightInd w:val="0"/>
        <w:spacing w:after="80" w:line="271" w:lineRule="auto"/>
        <w:ind w:left="567" w:hanging="284"/>
        <w:jc w:val="both"/>
        <w:rPr>
          <w:color w:val="000000"/>
          <w:sz w:val="20"/>
          <w:szCs w:val="20"/>
          <w:lang w:val="it-CH"/>
        </w:rPr>
      </w:pPr>
      <w:r w:rsidRPr="00F74ACD">
        <w:rPr>
          <w:sz w:val="20"/>
          <w:szCs w:val="20"/>
          <w:lang w:val="it-CH"/>
        </w:rPr>
        <w:t>*</w:t>
      </w:r>
      <w:r w:rsidR="00EC00F8" w:rsidRPr="00F74ACD">
        <w:rPr>
          <w:sz w:val="20"/>
          <w:szCs w:val="20"/>
          <w:lang w:val="it-CH"/>
        </w:rPr>
        <w:t>*</w:t>
      </w:r>
      <w:r w:rsidR="0063355C">
        <w:rPr>
          <w:sz w:val="20"/>
          <w:szCs w:val="20"/>
          <w:lang w:val="it-CH"/>
        </w:rPr>
        <w:t>*</w:t>
      </w:r>
      <w:r w:rsidR="00C00764" w:rsidRPr="00F74ACD">
        <w:rPr>
          <w:sz w:val="20"/>
          <w:szCs w:val="20"/>
          <w:lang w:val="it-CH"/>
        </w:rPr>
        <w:tab/>
      </w:r>
      <w:r w:rsidRPr="00F74ACD">
        <w:rPr>
          <w:sz w:val="20"/>
          <w:szCs w:val="20"/>
          <w:lang w:val="it-CH"/>
        </w:rPr>
        <w:t>(</w:t>
      </w:r>
      <w:r w:rsidR="00312889" w:rsidRPr="00F74ACD">
        <w:rPr>
          <w:sz w:val="20"/>
          <w:szCs w:val="20"/>
          <w:lang w:val="it-CH"/>
        </w:rPr>
        <w:t>C</w:t>
      </w:r>
      <w:r w:rsidRPr="00F74ACD">
        <w:rPr>
          <w:sz w:val="20"/>
          <w:szCs w:val="20"/>
          <w:lang w:val="it-CH"/>
        </w:rPr>
        <w:t>ommento: questi termini possono essere modificati dal contratto, contratto normale o CCL, a partire dal 7° mese; i termini inferiori a un mese possono essere ridotti solo da un CCL e unicamente durante il 1° anno)</w:t>
      </w:r>
    </w:p>
    <w:p w:rsidR="00E06454" w:rsidRPr="00F74ACD" w:rsidRDefault="00E06454" w:rsidP="0063355C">
      <w:pPr>
        <w:pStyle w:val="Textkrper"/>
        <w:spacing w:line="271" w:lineRule="auto"/>
        <w:jc w:val="both"/>
        <w:rPr>
          <w:rFonts w:ascii="Arial" w:hAnsi="Arial" w:cs="Arial"/>
          <w:lang w:val="it-CH"/>
        </w:rPr>
      </w:pPr>
      <w:bookmarkStart w:id="2" w:name="OLE_LINK2"/>
      <w:r w:rsidRPr="00F74ACD">
        <w:rPr>
          <w:rFonts w:ascii="Arial" w:hAnsi="Arial" w:cs="Arial"/>
          <w:lang w:val="it-CH"/>
        </w:rPr>
        <w:t>Per missione ininterrotta s’intende il totale di settimane di lavoro svolte in diverse missioni</w:t>
      </w:r>
      <w:r w:rsidR="00312889" w:rsidRPr="00F74ACD">
        <w:rPr>
          <w:rFonts w:ascii="Arial" w:hAnsi="Arial" w:cs="Arial"/>
          <w:lang w:val="it-CH"/>
        </w:rPr>
        <w:t xml:space="preserve">, a condizione che </w:t>
      </w:r>
      <w:r w:rsidRPr="00F74ACD">
        <w:rPr>
          <w:rFonts w:ascii="Arial" w:hAnsi="Arial" w:cs="Arial"/>
          <w:lang w:val="it-CH"/>
        </w:rPr>
        <w:t xml:space="preserve">queste missioni cumulate </w:t>
      </w:r>
      <w:r w:rsidR="00312889" w:rsidRPr="00F74ACD">
        <w:rPr>
          <w:rFonts w:ascii="Arial" w:hAnsi="Arial" w:cs="Arial"/>
          <w:lang w:val="it-CH"/>
        </w:rPr>
        <w:t xml:space="preserve">non </w:t>
      </w:r>
      <w:r w:rsidRPr="00F74ACD">
        <w:rPr>
          <w:rFonts w:ascii="Arial" w:hAnsi="Arial" w:cs="Arial"/>
          <w:lang w:val="it-CH"/>
        </w:rPr>
        <w:t>siano state separate (salvo in casi di malattia o infortunio) da un’interruzione superiore a quanto indicato sotto</w:t>
      </w:r>
      <w:r w:rsidR="00312889" w:rsidRPr="00F74ACD">
        <w:rPr>
          <w:rFonts w:ascii="Arial" w:hAnsi="Arial" w:cs="Arial"/>
          <w:lang w:val="it-CH"/>
        </w:rPr>
        <w:t>.</w:t>
      </w:r>
      <w:r w:rsidRPr="00F74ACD">
        <w:rPr>
          <w:rFonts w:ascii="Arial" w:hAnsi="Arial" w:cs="Arial"/>
          <w:lang w:val="it-CH"/>
        </w:rPr>
        <w:t xml:space="preserve"> </w:t>
      </w:r>
      <w:bookmarkEnd w:id="2"/>
    </w:p>
    <w:p w:rsidR="00E06454" w:rsidRPr="00F74ACD" w:rsidRDefault="00E06454" w:rsidP="0063355C">
      <w:pPr>
        <w:autoSpaceDE w:val="0"/>
        <w:autoSpaceDN w:val="0"/>
        <w:adjustRightInd w:val="0"/>
        <w:spacing w:after="80" w:line="271" w:lineRule="auto"/>
        <w:jc w:val="both"/>
        <w:rPr>
          <w:color w:val="000000"/>
          <w:sz w:val="20"/>
          <w:szCs w:val="20"/>
          <w:lang w:val="it-IT"/>
        </w:rPr>
      </w:pPr>
      <w:r w:rsidRPr="00F74ACD">
        <w:rPr>
          <w:sz w:val="20"/>
          <w:szCs w:val="20"/>
          <w:lang w:val="it-CH"/>
        </w:rPr>
        <w:t>Durata delle missioni cumulate: interruzione</w:t>
      </w:r>
    </w:p>
    <w:p w:rsidR="0063355C" w:rsidRDefault="00E06454" w:rsidP="0064271F">
      <w:pPr>
        <w:numPr>
          <w:ilvl w:val="0"/>
          <w:numId w:val="10"/>
        </w:numPr>
        <w:autoSpaceDE w:val="0"/>
        <w:autoSpaceDN w:val="0"/>
        <w:adjustRightInd w:val="0"/>
        <w:spacing w:line="271" w:lineRule="auto"/>
        <w:ind w:left="284" w:hanging="284"/>
        <w:jc w:val="both"/>
        <w:rPr>
          <w:color w:val="000000"/>
          <w:sz w:val="20"/>
          <w:szCs w:val="20"/>
          <w:lang w:val="it-IT"/>
        </w:rPr>
      </w:pPr>
      <w:r w:rsidRPr="00F74ACD">
        <w:rPr>
          <w:sz w:val="20"/>
          <w:szCs w:val="20"/>
          <w:lang w:val="it-CH"/>
        </w:rPr>
        <w:t xml:space="preserve">fino a 3 mesi: </w:t>
      </w:r>
      <w:r w:rsidR="00E533B6" w:rsidRPr="00F74ACD">
        <w:rPr>
          <w:sz w:val="20"/>
          <w:szCs w:val="20"/>
          <w:lang w:val="it-CH"/>
        </w:rPr>
        <w:tab/>
      </w:r>
      <w:r w:rsidR="0064271F">
        <w:rPr>
          <w:sz w:val="20"/>
          <w:szCs w:val="20"/>
          <w:lang w:val="it-CH"/>
        </w:rPr>
        <w:tab/>
      </w:r>
      <w:r w:rsidRPr="00F74ACD">
        <w:rPr>
          <w:sz w:val="20"/>
          <w:szCs w:val="20"/>
          <w:lang w:val="it-CH"/>
        </w:rPr>
        <w:t>2 settimane</w:t>
      </w:r>
    </w:p>
    <w:p w:rsidR="0063355C" w:rsidRDefault="00E06454" w:rsidP="0064271F">
      <w:pPr>
        <w:numPr>
          <w:ilvl w:val="0"/>
          <w:numId w:val="10"/>
        </w:numPr>
        <w:autoSpaceDE w:val="0"/>
        <w:autoSpaceDN w:val="0"/>
        <w:adjustRightInd w:val="0"/>
        <w:spacing w:line="271" w:lineRule="auto"/>
        <w:ind w:left="284" w:hanging="284"/>
        <w:jc w:val="both"/>
        <w:rPr>
          <w:color w:val="000000"/>
          <w:sz w:val="20"/>
          <w:szCs w:val="20"/>
          <w:lang w:val="it-IT"/>
        </w:rPr>
      </w:pPr>
      <w:r w:rsidRPr="0063355C">
        <w:rPr>
          <w:sz w:val="20"/>
          <w:szCs w:val="20"/>
          <w:lang w:val="it-CH"/>
        </w:rPr>
        <w:t xml:space="preserve">da 4 a 6 mesi: </w:t>
      </w:r>
      <w:r w:rsidR="00E533B6" w:rsidRPr="0063355C">
        <w:rPr>
          <w:sz w:val="20"/>
          <w:szCs w:val="20"/>
          <w:lang w:val="it-CH"/>
        </w:rPr>
        <w:tab/>
      </w:r>
      <w:r w:rsidR="0064271F">
        <w:rPr>
          <w:sz w:val="20"/>
          <w:szCs w:val="20"/>
          <w:lang w:val="it-CH"/>
        </w:rPr>
        <w:tab/>
      </w:r>
      <w:r w:rsidRPr="0063355C">
        <w:rPr>
          <w:sz w:val="20"/>
          <w:szCs w:val="20"/>
          <w:lang w:val="it-CH"/>
        </w:rPr>
        <w:t>3 settimane</w:t>
      </w:r>
    </w:p>
    <w:p w:rsidR="00312889" w:rsidRPr="0063355C" w:rsidRDefault="00E06454" w:rsidP="0064271F">
      <w:pPr>
        <w:numPr>
          <w:ilvl w:val="0"/>
          <w:numId w:val="10"/>
        </w:numPr>
        <w:autoSpaceDE w:val="0"/>
        <w:autoSpaceDN w:val="0"/>
        <w:adjustRightInd w:val="0"/>
        <w:spacing w:after="80" w:line="271" w:lineRule="auto"/>
        <w:ind w:left="284" w:hanging="284"/>
        <w:jc w:val="both"/>
        <w:rPr>
          <w:color w:val="000000"/>
          <w:sz w:val="20"/>
          <w:szCs w:val="20"/>
          <w:lang w:val="it-IT"/>
        </w:rPr>
      </w:pPr>
      <w:r w:rsidRPr="0063355C">
        <w:rPr>
          <w:sz w:val="20"/>
          <w:szCs w:val="20"/>
          <w:lang w:val="it-CH"/>
        </w:rPr>
        <w:t>a partire dal 7° mese:</w:t>
      </w:r>
      <w:r w:rsidR="00E533B6" w:rsidRPr="0063355C">
        <w:rPr>
          <w:sz w:val="20"/>
          <w:szCs w:val="20"/>
          <w:lang w:val="it-CH"/>
        </w:rPr>
        <w:tab/>
      </w:r>
      <w:r w:rsidRPr="0063355C">
        <w:rPr>
          <w:sz w:val="20"/>
          <w:szCs w:val="20"/>
          <w:lang w:val="it-CH"/>
        </w:rPr>
        <w:t>5 settimane</w:t>
      </w:r>
    </w:p>
    <w:p w:rsidR="00E06454" w:rsidRPr="00F74ACD" w:rsidRDefault="00312889" w:rsidP="0064271F">
      <w:pPr>
        <w:autoSpaceDE w:val="0"/>
        <w:autoSpaceDN w:val="0"/>
        <w:adjustRightInd w:val="0"/>
        <w:spacing w:after="80" w:line="271" w:lineRule="auto"/>
        <w:jc w:val="both"/>
        <w:rPr>
          <w:color w:val="000000"/>
          <w:sz w:val="20"/>
          <w:szCs w:val="20"/>
          <w:lang w:val="it-CH"/>
        </w:rPr>
      </w:pPr>
      <w:r w:rsidRPr="00F74ACD">
        <w:rPr>
          <w:sz w:val="20"/>
          <w:szCs w:val="20"/>
          <w:lang w:val="it-CH"/>
        </w:rPr>
        <w:t>In caso di interruzione più ampia</w:t>
      </w:r>
      <w:r w:rsidR="00E17642" w:rsidRPr="00F74ACD">
        <w:rPr>
          <w:sz w:val="20"/>
          <w:szCs w:val="20"/>
          <w:lang w:val="it-CH"/>
        </w:rPr>
        <w:t xml:space="preserve"> a quanto indicato sopra</w:t>
      </w:r>
      <w:r w:rsidRPr="00F74ACD">
        <w:rPr>
          <w:sz w:val="20"/>
          <w:szCs w:val="20"/>
          <w:lang w:val="it-CH"/>
        </w:rPr>
        <w:t>, le settima</w:t>
      </w:r>
      <w:r w:rsidR="003B6654">
        <w:rPr>
          <w:sz w:val="20"/>
          <w:szCs w:val="20"/>
          <w:lang w:val="it-CH"/>
        </w:rPr>
        <w:t>ne</w:t>
      </w:r>
      <w:r w:rsidRPr="00F74ACD">
        <w:rPr>
          <w:sz w:val="20"/>
          <w:szCs w:val="20"/>
          <w:lang w:val="it-CH"/>
        </w:rPr>
        <w:t xml:space="preserve"> sono sommate a partire dalla fine dell’interruzione.</w:t>
      </w:r>
    </w:p>
    <w:p w:rsidR="00265274" w:rsidRPr="00F74ACD" w:rsidRDefault="00E06454" w:rsidP="0064271F">
      <w:pPr>
        <w:autoSpaceDE w:val="0"/>
        <w:autoSpaceDN w:val="0"/>
        <w:adjustRightInd w:val="0"/>
        <w:spacing w:after="240" w:line="271" w:lineRule="auto"/>
        <w:jc w:val="both"/>
        <w:rPr>
          <w:b/>
          <w:bCs/>
          <w:color w:val="000000"/>
          <w:sz w:val="20"/>
          <w:szCs w:val="20"/>
          <w:lang w:val="it-IT"/>
        </w:rPr>
      </w:pPr>
      <w:r w:rsidRPr="00F74ACD">
        <w:rPr>
          <w:sz w:val="20"/>
          <w:szCs w:val="20"/>
          <w:lang w:val="it-CH"/>
        </w:rPr>
        <w:t>(</w:t>
      </w:r>
      <w:r w:rsidR="00312889" w:rsidRPr="00F74ACD">
        <w:rPr>
          <w:sz w:val="20"/>
          <w:szCs w:val="20"/>
          <w:lang w:val="it-CH"/>
        </w:rPr>
        <w:t>C</w:t>
      </w:r>
      <w:r w:rsidRPr="00F74ACD">
        <w:rPr>
          <w:sz w:val="20"/>
          <w:szCs w:val="20"/>
          <w:lang w:val="it-CH"/>
        </w:rPr>
        <w:t>ommento: questa regola è soltanto una proposta volta a evitare, in caso di litigio, che il tribunale concluda che si tratti di un lavoro a catena vietato; essa non è imperativa).</w:t>
      </w:r>
    </w:p>
    <w:p w:rsidR="00E06454" w:rsidRPr="00F74ACD" w:rsidRDefault="0064271F" w:rsidP="005B4D31">
      <w:pPr>
        <w:tabs>
          <w:tab w:val="left" w:pos="720"/>
        </w:tabs>
        <w:autoSpaceDE w:val="0"/>
        <w:autoSpaceDN w:val="0"/>
        <w:adjustRightInd w:val="0"/>
        <w:spacing w:after="120" w:line="271" w:lineRule="auto"/>
        <w:jc w:val="both"/>
        <w:rPr>
          <w:b/>
          <w:bCs/>
          <w:color w:val="000000"/>
          <w:sz w:val="20"/>
          <w:szCs w:val="20"/>
          <w:lang w:val="it-IT"/>
        </w:rPr>
      </w:pPr>
      <w:r>
        <w:rPr>
          <w:b/>
          <w:bCs/>
          <w:color w:val="000000"/>
          <w:lang w:val="it-IT"/>
        </w:rPr>
        <w:t>2.10.</w:t>
      </w:r>
      <w:r w:rsidR="00E06454" w:rsidRPr="00F74ACD">
        <w:rPr>
          <w:b/>
          <w:bCs/>
          <w:color w:val="000000"/>
          <w:lang w:val="it-IT"/>
        </w:rPr>
        <w:tab/>
      </w:r>
      <w:r w:rsidR="00E06454" w:rsidRPr="00F74ACD">
        <w:rPr>
          <w:b/>
          <w:bCs/>
          <w:lang w:val="it-CH"/>
        </w:rPr>
        <w:t>Conversione</w:t>
      </w:r>
    </w:p>
    <w:p w:rsidR="00265274" w:rsidRPr="00F74ACD" w:rsidRDefault="00E06454" w:rsidP="000F1C8E">
      <w:pPr>
        <w:pStyle w:val="Textkrper-Zeileneinzug"/>
        <w:spacing w:after="240" w:line="271" w:lineRule="auto"/>
        <w:ind w:left="0" w:firstLine="0"/>
        <w:jc w:val="both"/>
        <w:rPr>
          <w:b/>
          <w:bCs/>
          <w:lang w:val="it-IT"/>
        </w:rPr>
      </w:pPr>
      <w:r w:rsidRPr="00F74ACD">
        <w:rPr>
          <w:lang w:val="it-CH"/>
        </w:rPr>
        <w:t>Alla fine del rapporto di lavoro</w:t>
      </w:r>
      <w:r w:rsidR="007D02DB">
        <w:rPr>
          <w:lang w:val="it-CH"/>
        </w:rPr>
        <w:t xml:space="preserve"> la lavoratrice /</w:t>
      </w:r>
      <w:r w:rsidRPr="00F74ACD">
        <w:rPr>
          <w:lang w:val="it-CH"/>
        </w:rPr>
        <w:t xml:space="preserve"> il lavoratore può essere assunto dall’impresa acquisitrice.</w:t>
      </w:r>
      <w:r w:rsidRPr="00F74ACD">
        <w:rPr>
          <w:lang w:val="it-IT"/>
        </w:rPr>
        <w:t xml:space="preserve"> </w:t>
      </w:r>
      <w:r w:rsidR="00864F5C" w:rsidRPr="00F74ACD">
        <w:rPr>
          <w:lang w:val="it-IT"/>
        </w:rPr>
        <w:t xml:space="preserve">Quest’ultima verserà all’occorrenza un indennizzo </w:t>
      </w:r>
      <w:r w:rsidRPr="00F74ACD">
        <w:rPr>
          <w:lang w:val="it-CH"/>
        </w:rPr>
        <w:t>che non deve però essere detratto dal salario del</w:t>
      </w:r>
      <w:r w:rsidR="007D02DB">
        <w:rPr>
          <w:lang w:val="it-CH"/>
        </w:rPr>
        <w:t>la lavoratrice /</w:t>
      </w:r>
      <w:r w:rsidRPr="00F74ACD">
        <w:rPr>
          <w:lang w:val="it-CH"/>
        </w:rPr>
        <w:t xml:space="preserve"> lavoratore.</w:t>
      </w:r>
    </w:p>
    <w:p w:rsidR="00E06454" w:rsidRPr="00F74ACD" w:rsidRDefault="0064271F" w:rsidP="005B4D31">
      <w:pPr>
        <w:autoSpaceDE w:val="0"/>
        <w:autoSpaceDN w:val="0"/>
        <w:adjustRightInd w:val="0"/>
        <w:spacing w:after="120" w:line="271" w:lineRule="auto"/>
        <w:jc w:val="both"/>
        <w:rPr>
          <w:b/>
          <w:bCs/>
          <w:color w:val="000000"/>
          <w:sz w:val="20"/>
          <w:szCs w:val="20"/>
          <w:lang w:val="it-IT"/>
        </w:rPr>
      </w:pPr>
      <w:r>
        <w:rPr>
          <w:b/>
          <w:bCs/>
          <w:color w:val="000000"/>
          <w:lang w:val="it-IT"/>
        </w:rPr>
        <w:t>2.11.</w:t>
      </w:r>
      <w:r w:rsidR="00E06454" w:rsidRPr="00F74ACD">
        <w:rPr>
          <w:b/>
          <w:bCs/>
          <w:color w:val="000000"/>
          <w:lang w:val="it-IT"/>
        </w:rPr>
        <w:tab/>
      </w:r>
      <w:r w:rsidR="00E06454" w:rsidRPr="00F74ACD">
        <w:rPr>
          <w:b/>
          <w:bCs/>
          <w:lang w:val="it-CH"/>
        </w:rPr>
        <w:t>Protezione dei dati</w:t>
      </w:r>
    </w:p>
    <w:p w:rsidR="00636A94" w:rsidRPr="00F74ACD" w:rsidRDefault="007D02DB" w:rsidP="0064271F">
      <w:pPr>
        <w:pStyle w:val="Textkrper"/>
        <w:spacing w:after="480" w:line="271" w:lineRule="auto"/>
        <w:jc w:val="both"/>
        <w:rPr>
          <w:lang w:val="it-IT"/>
        </w:rPr>
      </w:pPr>
      <w:r>
        <w:rPr>
          <w:rFonts w:ascii="Arial" w:hAnsi="Arial" w:cs="Arial"/>
          <w:lang w:val="it-CH"/>
        </w:rPr>
        <w:t>La datrice / i</w:t>
      </w:r>
      <w:r w:rsidR="00E06454" w:rsidRPr="00F74ACD">
        <w:rPr>
          <w:rFonts w:ascii="Arial" w:hAnsi="Arial" w:cs="Arial"/>
          <w:lang w:val="it-CH"/>
        </w:rPr>
        <w:t xml:space="preserve">l datore di lavoro tratta i dati riguardanti </w:t>
      </w:r>
      <w:r w:rsidR="003B6654">
        <w:rPr>
          <w:rFonts w:ascii="Arial" w:hAnsi="Arial" w:cs="Arial"/>
          <w:lang w:val="it-CH"/>
        </w:rPr>
        <w:t xml:space="preserve">la lavoratrice / </w:t>
      </w:r>
      <w:r w:rsidR="00E06454" w:rsidRPr="00F74ACD">
        <w:rPr>
          <w:rFonts w:ascii="Arial" w:hAnsi="Arial" w:cs="Arial"/>
          <w:lang w:val="it-CH"/>
        </w:rPr>
        <w:t>il lavoratore unicamente con il suo consenso.</w:t>
      </w:r>
    </w:p>
    <w:p w:rsidR="00E06454" w:rsidRPr="00F74ACD" w:rsidRDefault="0064271F" w:rsidP="00A07034">
      <w:pPr>
        <w:tabs>
          <w:tab w:val="left" w:pos="720"/>
        </w:tabs>
        <w:autoSpaceDE w:val="0"/>
        <w:autoSpaceDN w:val="0"/>
        <w:adjustRightInd w:val="0"/>
        <w:spacing w:line="271" w:lineRule="auto"/>
        <w:jc w:val="both"/>
        <w:rPr>
          <w:b/>
          <w:bCs/>
          <w:color w:val="000000"/>
          <w:lang w:val="it-IT"/>
        </w:rPr>
      </w:pPr>
      <w:r>
        <w:rPr>
          <w:b/>
          <w:bCs/>
          <w:color w:val="000000"/>
          <w:lang w:val="it-IT"/>
        </w:rPr>
        <w:t>3.</w:t>
      </w:r>
      <w:r w:rsidR="00E06454" w:rsidRPr="00F74ACD">
        <w:rPr>
          <w:b/>
          <w:bCs/>
          <w:color w:val="000000"/>
          <w:lang w:val="it-IT"/>
        </w:rPr>
        <w:tab/>
      </w:r>
      <w:r w:rsidR="00E06454" w:rsidRPr="00F74ACD">
        <w:rPr>
          <w:b/>
          <w:bCs/>
          <w:lang w:val="it-CH"/>
        </w:rPr>
        <w:t>Doveri del</w:t>
      </w:r>
      <w:r w:rsidR="003B6654">
        <w:rPr>
          <w:b/>
          <w:bCs/>
          <w:lang w:val="it-CH"/>
        </w:rPr>
        <w:t>la lavoratrice / del</w:t>
      </w:r>
      <w:r w:rsidR="00E06454" w:rsidRPr="00F74ACD">
        <w:rPr>
          <w:b/>
          <w:bCs/>
          <w:lang w:val="it-CH"/>
        </w:rPr>
        <w:t xml:space="preserve"> lavoratore</w:t>
      </w:r>
    </w:p>
    <w:p w:rsidR="00E06454" w:rsidRPr="00F74ACD" w:rsidRDefault="0064271F" w:rsidP="00C66790">
      <w:pPr>
        <w:tabs>
          <w:tab w:val="left" w:pos="720"/>
        </w:tabs>
        <w:autoSpaceDE w:val="0"/>
        <w:autoSpaceDN w:val="0"/>
        <w:adjustRightInd w:val="0"/>
        <w:spacing w:after="120" w:line="271" w:lineRule="auto"/>
        <w:jc w:val="both"/>
        <w:rPr>
          <w:b/>
          <w:bCs/>
          <w:color w:val="000000"/>
          <w:sz w:val="20"/>
          <w:szCs w:val="20"/>
          <w:lang w:val="it-IT"/>
        </w:rPr>
      </w:pPr>
      <w:r>
        <w:rPr>
          <w:b/>
          <w:bCs/>
          <w:color w:val="000000"/>
          <w:lang w:val="it-IT"/>
        </w:rPr>
        <w:t>3.1.</w:t>
      </w:r>
      <w:r w:rsidR="00E06454" w:rsidRPr="00F74ACD">
        <w:rPr>
          <w:b/>
          <w:bCs/>
          <w:color w:val="000000"/>
          <w:lang w:val="it-IT"/>
        </w:rPr>
        <w:tab/>
      </w:r>
      <w:r w:rsidR="00E06454" w:rsidRPr="00F74ACD">
        <w:rPr>
          <w:b/>
          <w:bCs/>
          <w:lang w:val="it-CH"/>
        </w:rPr>
        <w:t>Dovere di diligenza</w:t>
      </w:r>
    </w:p>
    <w:p w:rsidR="00636A94" w:rsidRPr="00F74ACD" w:rsidRDefault="003B6654" w:rsidP="000F1C8E">
      <w:pPr>
        <w:autoSpaceDE w:val="0"/>
        <w:autoSpaceDN w:val="0"/>
        <w:adjustRightInd w:val="0"/>
        <w:spacing w:after="240" w:line="271" w:lineRule="auto"/>
        <w:jc w:val="both"/>
        <w:rPr>
          <w:color w:val="000000"/>
          <w:sz w:val="20"/>
          <w:szCs w:val="20"/>
          <w:lang w:val="it-IT"/>
        </w:rPr>
      </w:pPr>
      <w:r>
        <w:rPr>
          <w:sz w:val="20"/>
          <w:szCs w:val="20"/>
          <w:lang w:val="it-CH"/>
        </w:rPr>
        <w:t>La lavoratrice /i</w:t>
      </w:r>
      <w:r w:rsidR="00E06454" w:rsidRPr="00F74ACD">
        <w:rPr>
          <w:sz w:val="20"/>
          <w:szCs w:val="20"/>
          <w:lang w:val="it-CH"/>
        </w:rPr>
        <w:t>l lavoratore si impegna a svolgere diligentemente e con coscienza i compiti affidatigli dall’impresa acquisitrice.</w:t>
      </w:r>
    </w:p>
    <w:p w:rsidR="00E06454" w:rsidRPr="00F74ACD" w:rsidRDefault="0064271F" w:rsidP="00C66790">
      <w:pPr>
        <w:tabs>
          <w:tab w:val="left" w:pos="720"/>
        </w:tabs>
        <w:autoSpaceDE w:val="0"/>
        <w:autoSpaceDN w:val="0"/>
        <w:adjustRightInd w:val="0"/>
        <w:spacing w:after="120" w:line="271" w:lineRule="auto"/>
        <w:jc w:val="both"/>
        <w:rPr>
          <w:b/>
          <w:bCs/>
          <w:color w:val="000000"/>
          <w:sz w:val="20"/>
          <w:szCs w:val="20"/>
          <w:lang w:val="it-IT"/>
        </w:rPr>
      </w:pPr>
      <w:r>
        <w:rPr>
          <w:b/>
          <w:bCs/>
          <w:color w:val="000000"/>
          <w:lang w:val="it-IT"/>
        </w:rPr>
        <w:t>3.2.</w:t>
      </w:r>
      <w:r w:rsidR="00E06454" w:rsidRPr="00F74ACD">
        <w:rPr>
          <w:b/>
          <w:bCs/>
          <w:color w:val="000000"/>
          <w:lang w:val="it-IT"/>
        </w:rPr>
        <w:tab/>
      </w:r>
      <w:r w:rsidR="00E06454" w:rsidRPr="00F74ACD">
        <w:rPr>
          <w:b/>
          <w:bCs/>
          <w:lang w:val="it-CH"/>
        </w:rPr>
        <w:t>Direttive</w:t>
      </w:r>
    </w:p>
    <w:p w:rsidR="0064271F" w:rsidRDefault="008D07C7" w:rsidP="00F30B2E">
      <w:pPr>
        <w:autoSpaceDE w:val="0"/>
        <w:autoSpaceDN w:val="0"/>
        <w:adjustRightInd w:val="0"/>
        <w:spacing w:line="271" w:lineRule="auto"/>
        <w:jc w:val="both"/>
        <w:rPr>
          <w:sz w:val="20"/>
          <w:szCs w:val="20"/>
          <w:lang w:val="it-CH"/>
        </w:rPr>
      </w:pPr>
      <w:r>
        <w:rPr>
          <w:sz w:val="20"/>
          <w:szCs w:val="20"/>
          <w:lang w:val="it-CH"/>
        </w:rPr>
        <w:t>La lavoratrice / i</w:t>
      </w:r>
      <w:r w:rsidR="00E06454" w:rsidRPr="00F74ACD">
        <w:rPr>
          <w:sz w:val="20"/>
          <w:szCs w:val="20"/>
          <w:lang w:val="it-CH"/>
        </w:rPr>
        <w:t>l lavoratore si attiene alle direttive del</w:t>
      </w:r>
      <w:r>
        <w:rPr>
          <w:sz w:val="20"/>
          <w:szCs w:val="20"/>
          <w:lang w:val="it-CH"/>
        </w:rPr>
        <w:t>la datrice / del</w:t>
      </w:r>
      <w:r w:rsidR="00E06454" w:rsidRPr="00F74ACD">
        <w:rPr>
          <w:sz w:val="20"/>
          <w:szCs w:val="20"/>
          <w:lang w:val="it-CH"/>
        </w:rPr>
        <w:t xml:space="preserve"> datore di lavoro e dell’impresa acquisitrice.</w:t>
      </w:r>
      <w:r w:rsidR="00E06454" w:rsidRPr="00F74ACD">
        <w:rPr>
          <w:color w:val="000000"/>
          <w:sz w:val="20"/>
          <w:szCs w:val="20"/>
          <w:lang w:val="it-IT"/>
        </w:rPr>
        <w:t xml:space="preserve"> </w:t>
      </w:r>
      <w:r w:rsidR="00E06454" w:rsidRPr="00F74ACD">
        <w:rPr>
          <w:sz w:val="20"/>
          <w:szCs w:val="20"/>
          <w:lang w:val="it-CH"/>
        </w:rPr>
        <w:t>Durante la missione si conforma agli usi e ai regolamenti dell’impresa acquisitrice.</w:t>
      </w:r>
    </w:p>
    <w:p w:rsidR="00E06454" w:rsidRPr="00F74ACD" w:rsidRDefault="0064271F" w:rsidP="00F30B2E">
      <w:pPr>
        <w:autoSpaceDE w:val="0"/>
        <w:autoSpaceDN w:val="0"/>
        <w:adjustRightInd w:val="0"/>
        <w:spacing w:line="271" w:lineRule="auto"/>
        <w:jc w:val="both"/>
        <w:rPr>
          <w:b/>
          <w:bCs/>
          <w:color w:val="000000"/>
          <w:sz w:val="20"/>
          <w:szCs w:val="20"/>
          <w:lang w:val="it-IT"/>
        </w:rPr>
      </w:pPr>
      <w:r>
        <w:rPr>
          <w:sz w:val="20"/>
          <w:szCs w:val="20"/>
          <w:lang w:val="it-CH"/>
        </w:rPr>
        <w:br w:type="page"/>
      </w:r>
      <w:r>
        <w:rPr>
          <w:b/>
          <w:bCs/>
          <w:color w:val="000000"/>
          <w:lang w:val="it-IT"/>
        </w:rPr>
        <w:lastRenderedPageBreak/>
        <w:t>3.3.</w:t>
      </w:r>
      <w:r w:rsidR="00E06454" w:rsidRPr="00F74ACD">
        <w:rPr>
          <w:b/>
          <w:bCs/>
          <w:color w:val="000000"/>
          <w:lang w:val="it-IT"/>
        </w:rPr>
        <w:tab/>
      </w:r>
      <w:r w:rsidR="00E06454" w:rsidRPr="00F74ACD">
        <w:rPr>
          <w:b/>
          <w:bCs/>
          <w:lang w:val="it-CH"/>
        </w:rPr>
        <w:t>Rendiconto di lavoro</w:t>
      </w:r>
    </w:p>
    <w:p w:rsidR="00636A94" w:rsidRPr="00F74ACD" w:rsidRDefault="008D07C7" w:rsidP="000F1C8E">
      <w:pPr>
        <w:autoSpaceDE w:val="0"/>
        <w:autoSpaceDN w:val="0"/>
        <w:adjustRightInd w:val="0"/>
        <w:spacing w:after="240" w:line="271" w:lineRule="auto"/>
        <w:jc w:val="both"/>
        <w:rPr>
          <w:color w:val="000000"/>
          <w:sz w:val="20"/>
          <w:szCs w:val="20"/>
          <w:lang w:val="it-IT"/>
        </w:rPr>
      </w:pPr>
      <w:r>
        <w:rPr>
          <w:sz w:val="20"/>
          <w:szCs w:val="20"/>
          <w:lang w:val="it-CH"/>
        </w:rPr>
        <w:t>La lavoratrice / i</w:t>
      </w:r>
      <w:r w:rsidR="00E06454" w:rsidRPr="00F74ACD">
        <w:rPr>
          <w:sz w:val="20"/>
          <w:szCs w:val="20"/>
          <w:lang w:val="it-CH"/>
        </w:rPr>
        <w:t xml:space="preserve">l lavoratore deve redigere </w:t>
      </w:r>
      <w:r w:rsidR="00037194" w:rsidRPr="00F74ACD">
        <w:rPr>
          <w:sz w:val="20"/>
          <w:szCs w:val="20"/>
          <w:lang w:val="it-CH"/>
        </w:rPr>
        <w:t xml:space="preserve">___ </w:t>
      </w:r>
      <w:r w:rsidR="00E06454" w:rsidRPr="00F74ACD">
        <w:rPr>
          <w:sz w:val="20"/>
          <w:szCs w:val="20"/>
          <w:lang w:val="it-CH"/>
        </w:rPr>
        <w:t>(commento: mensilmente o settimanalmente) o al termine di ogni missione un rendiconto di lavoro e farlo firmare dall’impresa acquisitrice.</w:t>
      </w:r>
    </w:p>
    <w:p w:rsidR="00E06454" w:rsidRPr="00F74ACD" w:rsidRDefault="0064271F" w:rsidP="00C9668C">
      <w:pPr>
        <w:tabs>
          <w:tab w:val="left" w:pos="720"/>
        </w:tabs>
        <w:autoSpaceDE w:val="0"/>
        <w:autoSpaceDN w:val="0"/>
        <w:adjustRightInd w:val="0"/>
        <w:spacing w:after="120" w:line="271" w:lineRule="auto"/>
        <w:jc w:val="both"/>
        <w:rPr>
          <w:b/>
          <w:bCs/>
          <w:color w:val="000000"/>
          <w:sz w:val="20"/>
          <w:szCs w:val="20"/>
          <w:lang w:val="it-CH"/>
        </w:rPr>
      </w:pPr>
      <w:r>
        <w:rPr>
          <w:b/>
          <w:bCs/>
          <w:color w:val="000000"/>
          <w:lang w:val="it-CH"/>
        </w:rPr>
        <w:t>3.4.</w:t>
      </w:r>
      <w:r w:rsidR="00E06454" w:rsidRPr="00F74ACD">
        <w:rPr>
          <w:b/>
          <w:bCs/>
          <w:color w:val="000000"/>
          <w:lang w:val="it-CH"/>
        </w:rPr>
        <w:tab/>
      </w:r>
      <w:r w:rsidR="00E06454" w:rsidRPr="00F74ACD">
        <w:rPr>
          <w:b/>
          <w:bCs/>
          <w:lang w:val="it-CH"/>
        </w:rPr>
        <w:t>Deduzioni per i contributi sociali</w:t>
      </w:r>
    </w:p>
    <w:p w:rsidR="00E06454" w:rsidRPr="00F74ACD" w:rsidRDefault="00E06454" w:rsidP="00A07034">
      <w:pPr>
        <w:autoSpaceDE w:val="0"/>
        <w:autoSpaceDN w:val="0"/>
        <w:adjustRightInd w:val="0"/>
        <w:spacing w:line="271" w:lineRule="auto"/>
        <w:jc w:val="both"/>
        <w:rPr>
          <w:color w:val="000000"/>
          <w:sz w:val="20"/>
          <w:szCs w:val="20"/>
          <w:lang w:val="it-IT"/>
        </w:rPr>
      </w:pPr>
      <w:r w:rsidRPr="00F74ACD">
        <w:rPr>
          <w:sz w:val="20"/>
          <w:szCs w:val="20"/>
          <w:lang w:val="it-CH"/>
        </w:rPr>
        <w:t>Dal salario lordo sono dedotti:</w:t>
      </w:r>
    </w:p>
    <w:p w:rsidR="00E06454" w:rsidRPr="00F74ACD" w:rsidRDefault="00E06454" w:rsidP="00285276">
      <w:pPr>
        <w:tabs>
          <w:tab w:val="left" w:pos="709"/>
          <w:tab w:val="left" w:pos="851"/>
          <w:tab w:val="left" w:pos="1134"/>
        </w:tabs>
        <w:autoSpaceDE w:val="0"/>
        <w:autoSpaceDN w:val="0"/>
        <w:adjustRightInd w:val="0"/>
        <w:spacing w:line="271" w:lineRule="auto"/>
        <w:jc w:val="both"/>
        <w:rPr>
          <w:color w:val="000000"/>
          <w:sz w:val="20"/>
          <w:szCs w:val="20"/>
          <w:lang w:val="it-CH"/>
        </w:rPr>
      </w:pPr>
      <w:r w:rsidRPr="00F74ACD">
        <w:rPr>
          <w:color w:val="C0C0C0"/>
          <w:sz w:val="20"/>
          <w:szCs w:val="20"/>
          <w:u w:val="thick"/>
          <w:lang w:val="it-IT"/>
        </w:rPr>
        <w:tab/>
      </w:r>
      <w:r w:rsidR="00285276" w:rsidRPr="00F74ACD">
        <w:rPr>
          <w:color w:val="000000"/>
          <w:sz w:val="20"/>
          <w:szCs w:val="20"/>
          <w:lang w:val="it-IT"/>
        </w:rPr>
        <w:tab/>
      </w:r>
      <w:r w:rsidRPr="00F74ACD">
        <w:rPr>
          <w:sz w:val="20"/>
          <w:szCs w:val="20"/>
          <w:lang w:val="it-CH"/>
        </w:rPr>
        <w:t>%</w:t>
      </w:r>
      <w:r w:rsidR="00285276" w:rsidRPr="00F74ACD">
        <w:rPr>
          <w:sz w:val="20"/>
          <w:szCs w:val="20"/>
          <w:lang w:val="it-CH"/>
        </w:rPr>
        <w:tab/>
      </w:r>
      <w:r w:rsidRPr="00F74ACD">
        <w:rPr>
          <w:sz w:val="20"/>
          <w:szCs w:val="20"/>
          <w:lang w:val="it-CH"/>
        </w:rPr>
        <w:t>per AVS/AI/IPG/AD</w:t>
      </w:r>
    </w:p>
    <w:p w:rsidR="00E06454" w:rsidRPr="00F74ACD" w:rsidRDefault="00E06454" w:rsidP="00285276">
      <w:pPr>
        <w:tabs>
          <w:tab w:val="left" w:pos="709"/>
          <w:tab w:val="left" w:pos="851"/>
          <w:tab w:val="left" w:pos="1134"/>
        </w:tabs>
        <w:autoSpaceDE w:val="0"/>
        <w:autoSpaceDN w:val="0"/>
        <w:adjustRightInd w:val="0"/>
        <w:spacing w:line="271" w:lineRule="auto"/>
        <w:jc w:val="both"/>
        <w:rPr>
          <w:color w:val="000000"/>
          <w:sz w:val="20"/>
          <w:szCs w:val="20"/>
          <w:lang w:val="it-IT"/>
        </w:rPr>
      </w:pPr>
      <w:r w:rsidRPr="00F74ACD">
        <w:rPr>
          <w:color w:val="C0C0C0"/>
          <w:sz w:val="20"/>
          <w:szCs w:val="20"/>
          <w:u w:val="thick"/>
          <w:lang w:val="it-CH"/>
        </w:rPr>
        <w:tab/>
      </w:r>
      <w:r w:rsidR="00285276" w:rsidRPr="00F74ACD">
        <w:rPr>
          <w:color w:val="000000"/>
          <w:sz w:val="20"/>
          <w:szCs w:val="20"/>
          <w:lang w:val="it-CH"/>
        </w:rPr>
        <w:tab/>
      </w:r>
      <w:r w:rsidR="0064271F">
        <w:rPr>
          <w:sz w:val="20"/>
          <w:szCs w:val="20"/>
          <w:lang w:val="it-CH"/>
        </w:rPr>
        <w:t>%</w:t>
      </w:r>
      <w:r w:rsidR="00285276" w:rsidRPr="00F74ACD">
        <w:rPr>
          <w:sz w:val="20"/>
          <w:szCs w:val="20"/>
          <w:lang w:val="it-CH"/>
        </w:rPr>
        <w:tab/>
      </w:r>
      <w:r w:rsidRPr="00F74ACD">
        <w:rPr>
          <w:sz w:val="20"/>
          <w:szCs w:val="20"/>
          <w:lang w:val="it-CH"/>
        </w:rPr>
        <w:t>per assicurazione infortuni non professionali (</w:t>
      </w:r>
      <w:proofErr w:type="spellStart"/>
      <w:r w:rsidRPr="00F74ACD">
        <w:rPr>
          <w:sz w:val="20"/>
          <w:szCs w:val="20"/>
          <w:lang w:val="it-CH"/>
        </w:rPr>
        <w:t>InfNP</w:t>
      </w:r>
      <w:proofErr w:type="spellEnd"/>
      <w:r w:rsidRPr="00F74ACD">
        <w:rPr>
          <w:sz w:val="20"/>
          <w:szCs w:val="20"/>
          <w:lang w:val="it-CH"/>
        </w:rPr>
        <w:t>)</w:t>
      </w:r>
    </w:p>
    <w:p w:rsidR="00E06454" w:rsidRPr="00F74ACD" w:rsidRDefault="00E06454" w:rsidP="00285276">
      <w:pPr>
        <w:tabs>
          <w:tab w:val="left" w:pos="709"/>
          <w:tab w:val="left" w:pos="851"/>
          <w:tab w:val="left" w:pos="1134"/>
        </w:tabs>
        <w:autoSpaceDE w:val="0"/>
        <w:autoSpaceDN w:val="0"/>
        <w:adjustRightInd w:val="0"/>
        <w:spacing w:line="271" w:lineRule="auto"/>
        <w:ind w:left="720" w:hanging="720"/>
        <w:jc w:val="both"/>
        <w:rPr>
          <w:color w:val="000000"/>
          <w:sz w:val="20"/>
          <w:szCs w:val="20"/>
          <w:lang w:val="it-IT"/>
        </w:rPr>
      </w:pPr>
      <w:r w:rsidRPr="00F74ACD">
        <w:rPr>
          <w:color w:val="C0C0C0"/>
          <w:sz w:val="20"/>
          <w:szCs w:val="20"/>
          <w:u w:val="thick"/>
          <w:lang w:val="it-IT"/>
        </w:rPr>
        <w:tab/>
      </w:r>
      <w:r w:rsidR="0064271F">
        <w:rPr>
          <w:color w:val="000000"/>
          <w:sz w:val="20"/>
          <w:szCs w:val="20"/>
          <w:lang w:val="it-IT"/>
        </w:rPr>
        <w:tab/>
      </w:r>
      <w:r w:rsidR="0064271F">
        <w:rPr>
          <w:color w:val="000000"/>
          <w:sz w:val="20"/>
          <w:szCs w:val="20"/>
          <w:lang w:val="it-IT"/>
        </w:rPr>
        <w:tab/>
      </w:r>
      <w:r w:rsidR="0064271F">
        <w:rPr>
          <w:sz w:val="20"/>
          <w:szCs w:val="20"/>
          <w:lang w:val="it-CH"/>
        </w:rPr>
        <w:t>%</w:t>
      </w:r>
      <w:r w:rsidR="00285276" w:rsidRPr="00F74ACD">
        <w:rPr>
          <w:sz w:val="20"/>
          <w:szCs w:val="20"/>
          <w:lang w:val="it-CH"/>
        </w:rPr>
        <w:tab/>
      </w:r>
      <w:r w:rsidRPr="00F74ACD">
        <w:rPr>
          <w:sz w:val="20"/>
          <w:szCs w:val="20"/>
          <w:lang w:val="it-CH"/>
        </w:rPr>
        <w:t xml:space="preserve">per assicurazione indennità giornaliera di malattia (se una tale assicurazione è stata </w:t>
      </w:r>
      <w:r w:rsidR="00285276" w:rsidRPr="00F74ACD">
        <w:rPr>
          <w:sz w:val="20"/>
          <w:szCs w:val="20"/>
          <w:lang w:val="it-CH"/>
        </w:rPr>
        <w:tab/>
      </w:r>
      <w:r w:rsidR="00285276" w:rsidRPr="00F74ACD">
        <w:rPr>
          <w:sz w:val="20"/>
          <w:szCs w:val="20"/>
          <w:lang w:val="it-CH"/>
        </w:rPr>
        <w:tab/>
      </w:r>
      <w:r w:rsidRPr="00F74ACD">
        <w:rPr>
          <w:sz w:val="20"/>
          <w:szCs w:val="20"/>
          <w:lang w:val="it-CH"/>
        </w:rPr>
        <w:t>conclusa)</w:t>
      </w:r>
    </w:p>
    <w:p w:rsidR="00E06454" w:rsidRPr="00F74ACD" w:rsidRDefault="00E06454" w:rsidP="0064271F">
      <w:pPr>
        <w:tabs>
          <w:tab w:val="left" w:pos="851"/>
          <w:tab w:val="left" w:pos="1134"/>
        </w:tabs>
        <w:autoSpaceDE w:val="0"/>
        <w:autoSpaceDN w:val="0"/>
        <w:adjustRightInd w:val="0"/>
        <w:spacing w:after="80" w:line="271" w:lineRule="auto"/>
        <w:ind w:left="720" w:hanging="720"/>
        <w:jc w:val="both"/>
        <w:rPr>
          <w:color w:val="000000"/>
          <w:sz w:val="20"/>
          <w:szCs w:val="20"/>
          <w:lang w:val="it-CH"/>
        </w:rPr>
      </w:pPr>
      <w:r w:rsidRPr="00F74ACD">
        <w:rPr>
          <w:color w:val="C0C0C0"/>
          <w:sz w:val="20"/>
          <w:szCs w:val="20"/>
          <w:u w:val="thick"/>
          <w:lang w:val="it-IT"/>
        </w:rPr>
        <w:tab/>
      </w:r>
      <w:r w:rsidR="00285276" w:rsidRPr="00F74ACD">
        <w:rPr>
          <w:color w:val="000000"/>
          <w:sz w:val="20"/>
          <w:szCs w:val="20"/>
          <w:lang w:val="it-IT"/>
        </w:rPr>
        <w:tab/>
      </w:r>
      <w:r w:rsidR="0064271F">
        <w:rPr>
          <w:sz w:val="20"/>
          <w:szCs w:val="20"/>
          <w:lang w:val="it-CH"/>
        </w:rPr>
        <w:t>%</w:t>
      </w:r>
      <w:r w:rsidR="00285276" w:rsidRPr="00F74ACD">
        <w:rPr>
          <w:sz w:val="20"/>
          <w:szCs w:val="20"/>
          <w:lang w:val="it-CH"/>
        </w:rPr>
        <w:tab/>
      </w:r>
      <w:r w:rsidRPr="00F74ACD">
        <w:rPr>
          <w:sz w:val="20"/>
          <w:szCs w:val="20"/>
          <w:lang w:val="it-CH"/>
        </w:rPr>
        <w:t xml:space="preserve">per la cassa pensioni (per missioni a tempo indeterminato o di durata superiore ai 3 mesi, </w:t>
      </w:r>
      <w:r w:rsidR="00285276" w:rsidRPr="00F74ACD">
        <w:rPr>
          <w:sz w:val="20"/>
          <w:szCs w:val="20"/>
          <w:lang w:val="it-CH"/>
        </w:rPr>
        <w:tab/>
      </w:r>
      <w:r w:rsidR="00285276" w:rsidRPr="00F74ACD">
        <w:rPr>
          <w:sz w:val="20"/>
          <w:szCs w:val="20"/>
          <w:lang w:val="it-CH"/>
        </w:rPr>
        <w:tab/>
      </w:r>
      <w:r w:rsidRPr="00F74ACD">
        <w:rPr>
          <w:sz w:val="20"/>
          <w:szCs w:val="20"/>
          <w:lang w:val="it-CH"/>
        </w:rPr>
        <w:t xml:space="preserve">oppure dal momento in cui la somma di più missioni supera i 3 mesi, purché il salario </w:t>
      </w:r>
      <w:r w:rsidR="00285276" w:rsidRPr="00F74ACD">
        <w:rPr>
          <w:sz w:val="20"/>
          <w:szCs w:val="20"/>
          <w:lang w:val="it-CH"/>
        </w:rPr>
        <w:tab/>
      </w:r>
      <w:r w:rsidR="00285276" w:rsidRPr="00F74ACD">
        <w:rPr>
          <w:sz w:val="20"/>
          <w:szCs w:val="20"/>
          <w:lang w:val="it-CH"/>
        </w:rPr>
        <w:tab/>
      </w:r>
      <w:r w:rsidRPr="00F74ACD">
        <w:rPr>
          <w:sz w:val="20"/>
          <w:szCs w:val="20"/>
          <w:lang w:val="it-CH"/>
        </w:rPr>
        <w:t xml:space="preserve">versato sia di almeno </w:t>
      </w:r>
      <w:r w:rsidR="0005750B" w:rsidRPr="00C22B56">
        <w:rPr>
          <w:sz w:val="20"/>
          <w:szCs w:val="20"/>
          <w:lang w:val="it-CH"/>
        </w:rPr>
        <w:t>21‘</w:t>
      </w:r>
      <w:r w:rsidR="003B6654">
        <w:rPr>
          <w:sz w:val="20"/>
          <w:szCs w:val="20"/>
          <w:lang w:val="it-CH"/>
        </w:rPr>
        <w:t>510</w:t>
      </w:r>
      <w:r w:rsidR="003B6654" w:rsidRPr="00C22B56">
        <w:rPr>
          <w:sz w:val="20"/>
          <w:szCs w:val="20"/>
          <w:lang w:val="it-CH"/>
        </w:rPr>
        <w:t xml:space="preserve"> </w:t>
      </w:r>
      <w:r w:rsidRPr="00F74ACD">
        <w:rPr>
          <w:sz w:val="20"/>
          <w:szCs w:val="20"/>
          <w:lang w:val="it-CH"/>
        </w:rPr>
        <w:t>franchi annui).</w:t>
      </w:r>
    </w:p>
    <w:p w:rsidR="00636A94" w:rsidRPr="00F74ACD" w:rsidRDefault="00E06454" w:rsidP="000F1C8E">
      <w:pPr>
        <w:autoSpaceDE w:val="0"/>
        <w:autoSpaceDN w:val="0"/>
        <w:adjustRightInd w:val="0"/>
        <w:spacing w:after="240" w:line="271" w:lineRule="auto"/>
        <w:jc w:val="both"/>
        <w:rPr>
          <w:color w:val="000000"/>
          <w:sz w:val="20"/>
          <w:szCs w:val="20"/>
          <w:lang w:val="it-CH"/>
        </w:rPr>
      </w:pPr>
      <w:r w:rsidRPr="00F74ACD">
        <w:rPr>
          <w:sz w:val="20"/>
          <w:szCs w:val="20"/>
          <w:lang w:val="it-CH"/>
        </w:rPr>
        <w:t>Eventuali contributi che vanno detratti perché l’impresa sottostà a un contratto collettivo di lavoro di obbligatorietà generale sono stabiliti nel contratto di missione.</w:t>
      </w:r>
    </w:p>
    <w:p w:rsidR="00E06454" w:rsidRPr="00F74ACD" w:rsidRDefault="0064271F" w:rsidP="005335E9">
      <w:pPr>
        <w:tabs>
          <w:tab w:val="left" w:pos="720"/>
        </w:tabs>
        <w:autoSpaceDE w:val="0"/>
        <w:autoSpaceDN w:val="0"/>
        <w:adjustRightInd w:val="0"/>
        <w:spacing w:after="120" w:line="271" w:lineRule="auto"/>
        <w:jc w:val="both"/>
        <w:rPr>
          <w:b/>
          <w:bCs/>
          <w:color w:val="000000"/>
          <w:sz w:val="20"/>
          <w:szCs w:val="20"/>
          <w:lang w:val="it-CH"/>
        </w:rPr>
      </w:pPr>
      <w:r>
        <w:rPr>
          <w:b/>
          <w:bCs/>
          <w:color w:val="000000"/>
          <w:lang w:val="it-CH"/>
        </w:rPr>
        <w:t>4.</w:t>
      </w:r>
      <w:r w:rsidR="00E06454" w:rsidRPr="00F74ACD">
        <w:rPr>
          <w:b/>
          <w:bCs/>
          <w:color w:val="000000"/>
          <w:lang w:val="it-CH"/>
        </w:rPr>
        <w:tab/>
      </w:r>
      <w:r w:rsidR="00E06454" w:rsidRPr="00F74ACD">
        <w:rPr>
          <w:b/>
          <w:bCs/>
          <w:lang w:val="it-CH"/>
        </w:rPr>
        <w:t>Disposizioni complementari</w:t>
      </w:r>
    </w:p>
    <w:p w:rsidR="002B09EC" w:rsidRPr="0064271F" w:rsidRDefault="00E06454" w:rsidP="0064271F">
      <w:pPr>
        <w:autoSpaceDE w:val="0"/>
        <w:autoSpaceDN w:val="0"/>
        <w:adjustRightInd w:val="0"/>
        <w:spacing w:after="240" w:line="271" w:lineRule="auto"/>
        <w:jc w:val="both"/>
        <w:rPr>
          <w:sz w:val="20"/>
          <w:lang w:val="it-CH"/>
        </w:rPr>
      </w:pPr>
      <w:r w:rsidRPr="00F74ACD">
        <w:rPr>
          <w:sz w:val="20"/>
          <w:szCs w:val="20"/>
          <w:lang w:val="it-CH"/>
        </w:rPr>
        <w:t xml:space="preserve">A tutte le questioni non regolamentate dal presente contratto si applicano: l’articolo 319 e seguenti della legge federale del 30 marzo 1911 di complemento del Codice civile svizzero (libro quinto: Diritto delle obbligazioni); la legge federale del 13 marzo 1964 sul lavoro nell’industria, nell’artigianato e nel commercio (Legge sul lavoro); la legge federale del </w:t>
      </w:r>
      <w:r w:rsidR="00143C67" w:rsidRPr="00F74ACD">
        <w:rPr>
          <w:sz w:val="20"/>
          <w:szCs w:val="20"/>
          <w:lang w:val="it-CH"/>
        </w:rPr>
        <w:t>6 ottobre 1989 sul collocamento</w:t>
      </w:r>
      <w:r w:rsidRPr="00F74ACD">
        <w:rPr>
          <w:sz w:val="20"/>
          <w:szCs w:val="20"/>
          <w:lang w:val="it-CH"/>
        </w:rPr>
        <w:t xml:space="preserve"> e il personale a prestito; la legge federale del 28 settembre 1956 concernente il conferimento del carattere obbligatorio generale al contratto collettivo di lavor</w:t>
      </w:r>
      <w:r w:rsidR="002B09EC" w:rsidRPr="00F74ACD">
        <w:rPr>
          <w:sz w:val="20"/>
          <w:szCs w:val="20"/>
          <w:lang w:val="it-CH"/>
        </w:rPr>
        <w:t>o</w:t>
      </w:r>
      <w:r w:rsidRPr="00F74ACD">
        <w:rPr>
          <w:sz w:val="20"/>
          <w:szCs w:val="20"/>
          <w:lang w:val="it-CH"/>
        </w:rPr>
        <w:t xml:space="preserve"> e</w:t>
      </w:r>
      <w:r w:rsidR="002B09EC" w:rsidRPr="00F74ACD">
        <w:rPr>
          <w:sz w:val="20"/>
          <w:lang w:val="it-CH"/>
        </w:rPr>
        <w:t xml:space="preserve"> il codice di diritto processuale civile svizzero (Codice di procedura civile, CPC) del 19 dicembre 2008.</w:t>
      </w:r>
    </w:p>
    <w:p w:rsidR="00E06454" w:rsidRPr="00F74ACD" w:rsidRDefault="0064271F" w:rsidP="0064271F">
      <w:pPr>
        <w:autoSpaceDE w:val="0"/>
        <w:autoSpaceDN w:val="0"/>
        <w:adjustRightInd w:val="0"/>
        <w:spacing w:after="120" w:line="271" w:lineRule="auto"/>
        <w:jc w:val="both"/>
        <w:rPr>
          <w:b/>
          <w:bCs/>
          <w:color w:val="000000"/>
          <w:sz w:val="20"/>
          <w:szCs w:val="20"/>
          <w:lang w:val="it-CH"/>
        </w:rPr>
      </w:pPr>
      <w:r>
        <w:rPr>
          <w:b/>
          <w:bCs/>
          <w:color w:val="000000"/>
          <w:lang w:val="it-CH"/>
        </w:rPr>
        <w:t>5.</w:t>
      </w:r>
      <w:r w:rsidR="00E06454" w:rsidRPr="00F74ACD">
        <w:rPr>
          <w:b/>
          <w:bCs/>
          <w:color w:val="000000"/>
          <w:lang w:val="it-CH"/>
        </w:rPr>
        <w:tab/>
      </w:r>
      <w:r w:rsidR="00E06454" w:rsidRPr="00F74ACD">
        <w:rPr>
          <w:b/>
          <w:bCs/>
          <w:lang w:val="it-CH"/>
        </w:rPr>
        <w:t>Foro competente</w:t>
      </w:r>
    </w:p>
    <w:p w:rsidR="002B09EC" w:rsidRPr="00F74ACD" w:rsidRDefault="002B09EC" w:rsidP="002B09EC">
      <w:pPr>
        <w:tabs>
          <w:tab w:val="left" w:pos="709"/>
        </w:tabs>
        <w:autoSpaceDE w:val="0"/>
        <w:autoSpaceDN w:val="0"/>
        <w:adjustRightInd w:val="0"/>
        <w:spacing w:line="271" w:lineRule="auto"/>
        <w:jc w:val="both"/>
        <w:rPr>
          <w:sz w:val="20"/>
          <w:lang w:val="it-CH"/>
        </w:rPr>
      </w:pPr>
      <w:r w:rsidRPr="00F74ACD">
        <w:rPr>
          <w:sz w:val="20"/>
          <w:lang w:val="it-CH"/>
        </w:rPr>
        <w:t>P</w:t>
      </w:r>
      <w:r w:rsidRPr="00F74ACD">
        <w:rPr>
          <w:color w:val="000000"/>
          <w:sz w:val="20"/>
          <w:szCs w:val="20"/>
          <w:lang w:val="it-CH"/>
        </w:rPr>
        <w:t xml:space="preserve">er le azioni in materia di diritto del lavoro è competente </w:t>
      </w:r>
      <w:r w:rsidR="003B6654">
        <w:rPr>
          <w:color w:val="000000"/>
          <w:sz w:val="20"/>
          <w:szCs w:val="20"/>
          <w:lang w:val="it-CH"/>
        </w:rPr>
        <w:t>la</w:t>
      </w:r>
      <w:r w:rsidR="005707AF">
        <w:rPr>
          <w:color w:val="000000"/>
          <w:sz w:val="20"/>
          <w:szCs w:val="20"/>
          <w:lang w:val="it-CH"/>
        </w:rPr>
        <w:t xml:space="preserve"> </w:t>
      </w:r>
      <w:r w:rsidR="003B6654">
        <w:rPr>
          <w:color w:val="000000"/>
          <w:sz w:val="20"/>
          <w:szCs w:val="20"/>
          <w:lang w:val="it-CH"/>
        </w:rPr>
        <w:t>/</w:t>
      </w:r>
      <w:r w:rsidR="005707AF">
        <w:rPr>
          <w:color w:val="000000"/>
          <w:sz w:val="20"/>
          <w:szCs w:val="20"/>
          <w:lang w:val="it-CH"/>
        </w:rPr>
        <w:t xml:space="preserve"> </w:t>
      </w:r>
      <w:r w:rsidRPr="00F74ACD">
        <w:rPr>
          <w:color w:val="000000"/>
          <w:sz w:val="20"/>
          <w:szCs w:val="20"/>
          <w:lang w:val="it-CH"/>
        </w:rPr>
        <w:t xml:space="preserve">il giudice del domicilio o della sede del convenuto o </w:t>
      </w:r>
      <w:r w:rsidR="003B6654">
        <w:rPr>
          <w:color w:val="000000"/>
          <w:sz w:val="20"/>
          <w:szCs w:val="20"/>
          <w:lang w:val="it-CH"/>
        </w:rPr>
        <w:t>la</w:t>
      </w:r>
      <w:r w:rsidR="005707AF">
        <w:rPr>
          <w:color w:val="000000"/>
          <w:sz w:val="20"/>
          <w:szCs w:val="20"/>
          <w:lang w:val="it-CH"/>
        </w:rPr>
        <w:t xml:space="preserve"> </w:t>
      </w:r>
      <w:r w:rsidR="003B6654">
        <w:rPr>
          <w:color w:val="000000"/>
          <w:sz w:val="20"/>
          <w:szCs w:val="20"/>
          <w:lang w:val="it-CH"/>
        </w:rPr>
        <w:t>/</w:t>
      </w:r>
      <w:r w:rsidR="005707AF">
        <w:rPr>
          <w:color w:val="000000"/>
          <w:sz w:val="20"/>
          <w:szCs w:val="20"/>
          <w:lang w:val="it-CH"/>
        </w:rPr>
        <w:t xml:space="preserve"> </w:t>
      </w:r>
      <w:r w:rsidRPr="00F74ACD">
        <w:rPr>
          <w:color w:val="000000"/>
          <w:sz w:val="20"/>
          <w:szCs w:val="20"/>
          <w:lang w:val="it-CH"/>
        </w:rPr>
        <w:t xml:space="preserve">il giudice del luogo in cui </w:t>
      </w:r>
      <w:r w:rsidR="003B6654">
        <w:rPr>
          <w:color w:val="000000"/>
          <w:sz w:val="20"/>
          <w:szCs w:val="20"/>
          <w:lang w:val="it-CH"/>
        </w:rPr>
        <w:t xml:space="preserve">la lavoratrice / </w:t>
      </w:r>
      <w:r w:rsidRPr="00F74ACD">
        <w:rPr>
          <w:color w:val="000000"/>
          <w:sz w:val="20"/>
          <w:szCs w:val="20"/>
          <w:lang w:val="it-CH"/>
        </w:rPr>
        <w:t>il lavoratore svolge abitualmente il lavoro (art. 34 cpv. 1 CPC). Per le azioni fondate sulla legge del 6 ottobre 1989 sul collocamento, proposte da un</w:t>
      </w:r>
      <w:r w:rsidR="003B6654">
        <w:rPr>
          <w:color w:val="000000"/>
          <w:sz w:val="20"/>
          <w:szCs w:val="20"/>
          <w:lang w:val="it-CH"/>
        </w:rPr>
        <w:t>a lavoratrice / da un</w:t>
      </w:r>
      <w:r w:rsidRPr="00F74ACD">
        <w:rPr>
          <w:color w:val="000000"/>
          <w:sz w:val="20"/>
          <w:szCs w:val="20"/>
          <w:lang w:val="it-CH"/>
        </w:rPr>
        <w:t xml:space="preserve"> lavoratore, è competente anche </w:t>
      </w:r>
      <w:r w:rsidR="003B6654">
        <w:rPr>
          <w:color w:val="000000"/>
          <w:sz w:val="20"/>
          <w:szCs w:val="20"/>
          <w:lang w:val="it-CH"/>
        </w:rPr>
        <w:t>la</w:t>
      </w:r>
      <w:r w:rsidR="005707AF">
        <w:rPr>
          <w:color w:val="000000"/>
          <w:sz w:val="20"/>
          <w:szCs w:val="20"/>
          <w:lang w:val="it-CH"/>
        </w:rPr>
        <w:t xml:space="preserve"> </w:t>
      </w:r>
      <w:r w:rsidR="003B6654">
        <w:rPr>
          <w:color w:val="000000"/>
          <w:sz w:val="20"/>
          <w:szCs w:val="20"/>
          <w:lang w:val="it-CH"/>
        </w:rPr>
        <w:t>/</w:t>
      </w:r>
      <w:r w:rsidR="005707AF">
        <w:rPr>
          <w:color w:val="000000"/>
          <w:sz w:val="20"/>
          <w:szCs w:val="20"/>
          <w:lang w:val="it-CH"/>
        </w:rPr>
        <w:t xml:space="preserve"> </w:t>
      </w:r>
      <w:r w:rsidRPr="00F74ACD">
        <w:rPr>
          <w:color w:val="000000"/>
          <w:sz w:val="20"/>
          <w:szCs w:val="20"/>
          <w:lang w:val="it-CH"/>
        </w:rPr>
        <w:t>il giudice del luogo del domicilio d’affari del</w:t>
      </w:r>
      <w:r w:rsidR="003B6654">
        <w:rPr>
          <w:color w:val="000000"/>
          <w:sz w:val="20"/>
          <w:szCs w:val="20"/>
          <w:lang w:val="it-CH"/>
        </w:rPr>
        <w:t>la prestatrice / del</w:t>
      </w:r>
      <w:r w:rsidRPr="00F74ACD">
        <w:rPr>
          <w:color w:val="000000"/>
          <w:sz w:val="20"/>
          <w:szCs w:val="20"/>
          <w:lang w:val="it-CH"/>
        </w:rPr>
        <w:t xml:space="preserve"> prestatore con cui è stato concluso il contratto (art. 34 cpv. 2 CPC). </w:t>
      </w:r>
      <w:r w:rsidR="003B6654">
        <w:rPr>
          <w:color w:val="000000"/>
          <w:sz w:val="20"/>
          <w:szCs w:val="20"/>
          <w:lang w:val="it-CH"/>
        </w:rPr>
        <w:t>La lavoratrice / i</w:t>
      </w:r>
      <w:r w:rsidRPr="00F74ACD">
        <w:rPr>
          <w:color w:val="000000"/>
          <w:sz w:val="20"/>
          <w:szCs w:val="20"/>
          <w:lang w:val="it-CH"/>
        </w:rPr>
        <w:t xml:space="preserve">l lavoratore non può, a priori, rinunciare a tali fori legali (art. 35 cpv. 1 </w:t>
      </w:r>
      <w:proofErr w:type="spellStart"/>
      <w:r w:rsidRPr="00F74ACD">
        <w:rPr>
          <w:color w:val="000000"/>
          <w:sz w:val="20"/>
          <w:szCs w:val="20"/>
          <w:lang w:val="it-CH"/>
        </w:rPr>
        <w:t>let</w:t>
      </w:r>
      <w:proofErr w:type="spellEnd"/>
      <w:r w:rsidRPr="00F74ACD">
        <w:rPr>
          <w:color w:val="000000"/>
          <w:sz w:val="20"/>
          <w:szCs w:val="20"/>
          <w:lang w:val="it-CH"/>
        </w:rPr>
        <w:t>. d CPC).</w:t>
      </w:r>
    </w:p>
    <w:p w:rsidR="002B09EC" w:rsidRPr="00F74ACD" w:rsidRDefault="002B09EC" w:rsidP="00A07034">
      <w:pPr>
        <w:autoSpaceDE w:val="0"/>
        <w:autoSpaceDN w:val="0"/>
        <w:adjustRightInd w:val="0"/>
        <w:spacing w:line="271" w:lineRule="auto"/>
        <w:jc w:val="both"/>
        <w:rPr>
          <w:sz w:val="20"/>
          <w:szCs w:val="20"/>
          <w:lang w:val="it-CH"/>
        </w:rPr>
      </w:pPr>
    </w:p>
    <w:p w:rsidR="00E06454" w:rsidRPr="00F74ACD" w:rsidRDefault="00E06454" w:rsidP="00A07034">
      <w:pPr>
        <w:autoSpaceDE w:val="0"/>
        <w:autoSpaceDN w:val="0"/>
        <w:adjustRightInd w:val="0"/>
        <w:spacing w:line="271" w:lineRule="auto"/>
        <w:jc w:val="both"/>
        <w:rPr>
          <w:color w:val="000000"/>
          <w:sz w:val="20"/>
          <w:szCs w:val="20"/>
          <w:lang w:val="it-CH"/>
        </w:rPr>
      </w:pPr>
    </w:p>
    <w:p w:rsidR="00E06454" w:rsidRPr="00F74ACD" w:rsidRDefault="00E06454" w:rsidP="00A07034">
      <w:pPr>
        <w:tabs>
          <w:tab w:val="left" w:pos="4500"/>
        </w:tabs>
        <w:autoSpaceDE w:val="0"/>
        <w:autoSpaceDN w:val="0"/>
        <w:adjustRightInd w:val="0"/>
        <w:spacing w:line="271" w:lineRule="auto"/>
        <w:jc w:val="both"/>
        <w:rPr>
          <w:color w:val="000000"/>
          <w:sz w:val="20"/>
          <w:szCs w:val="20"/>
          <w:lang w:val="it-CH"/>
        </w:rPr>
      </w:pPr>
    </w:p>
    <w:p w:rsidR="00E06454" w:rsidRPr="00F74ACD" w:rsidRDefault="00E06454" w:rsidP="00A07034">
      <w:pPr>
        <w:tabs>
          <w:tab w:val="left" w:pos="4500"/>
        </w:tabs>
        <w:autoSpaceDE w:val="0"/>
        <w:autoSpaceDN w:val="0"/>
        <w:adjustRightInd w:val="0"/>
        <w:spacing w:line="271" w:lineRule="auto"/>
        <w:jc w:val="both"/>
        <w:rPr>
          <w:sz w:val="20"/>
          <w:szCs w:val="20"/>
          <w:lang w:val="it-CH"/>
        </w:rPr>
      </w:pPr>
      <w:r w:rsidRPr="00F74ACD">
        <w:rPr>
          <w:sz w:val="20"/>
          <w:szCs w:val="20"/>
          <w:lang w:val="it-CH"/>
        </w:rPr>
        <w:t>Luogo, data</w:t>
      </w:r>
      <w:r w:rsidRPr="00F74ACD">
        <w:rPr>
          <w:color w:val="000000"/>
          <w:sz w:val="20"/>
          <w:szCs w:val="20"/>
          <w:lang w:val="it-CH"/>
        </w:rPr>
        <w:tab/>
      </w:r>
      <w:r w:rsidRPr="00F74ACD">
        <w:rPr>
          <w:sz w:val="20"/>
          <w:szCs w:val="20"/>
          <w:lang w:val="it-CH"/>
        </w:rPr>
        <w:t>Luogo, data</w:t>
      </w:r>
    </w:p>
    <w:p w:rsidR="00E06454" w:rsidRPr="00F74ACD" w:rsidRDefault="00E06454" w:rsidP="00A07034">
      <w:pPr>
        <w:tabs>
          <w:tab w:val="left" w:pos="4500"/>
        </w:tabs>
        <w:autoSpaceDE w:val="0"/>
        <w:autoSpaceDN w:val="0"/>
        <w:adjustRightInd w:val="0"/>
        <w:spacing w:line="271" w:lineRule="auto"/>
        <w:jc w:val="both"/>
        <w:rPr>
          <w:color w:val="000000"/>
          <w:sz w:val="20"/>
          <w:szCs w:val="20"/>
          <w:lang w:val="it-CH"/>
        </w:rPr>
      </w:pPr>
    </w:p>
    <w:p w:rsidR="00E06454" w:rsidRPr="00F74ACD" w:rsidRDefault="00E06454" w:rsidP="00A07034">
      <w:pPr>
        <w:tabs>
          <w:tab w:val="left" w:pos="4500"/>
        </w:tabs>
        <w:autoSpaceDE w:val="0"/>
        <w:autoSpaceDN w:val="0"/>
        <w:adjustRightInd w:val="0"/>
        <w:spacing w:line="271" w:lineRule="auto"/>
        <w:jc w:val="both"/>
        <w:rPr>
          <w:color w:val="000000"/>
          <w:sz w:val="20"/>
          <w:szCs w:val="20"/>
          <w:lang w:val="it-CH"/>
        </w:rPr>
      </w:pPr>
    </w:p>
    <w:p w:rsidR="00E06454" w:rsidRPr="00F74ACD" w:rsidRDefault="00E06454" w:rsidP="00A07034">
      <w:pPr>
        <w:tabs>
          <w:tab w:val="left" w:pos="3960"/>
          <w:tab w:val="left" w:pos="4500"/>
          <w:tab w:val="left" w:pos="8460"/>
        </w:tabs>
        <w:autoSpaceDE w:val="0"/>
        <w:autoSpaceDN w:val="0"/>
        <w:adjustRightInd w:val="0"/>
        <w:spacing w:line="271" w:lineRule="auto"/>
        <w:jc w:val="both"/>
        <w:rPr>
          <w:color w:val="C0C0C0"/>
          <w:sz w:val="20"/>
          <w:szCs w:val="20"/>
          <w:u w:val="thick"/>
          <w:lang w:val="it-CH"/>
        </w:rPr>
      </w:pPr>
      <w:r w:rsidRPr="00F74ACD">
        <w:rPr>
          <w:color w:val="C0C0C0"/>
          <w:sz w:val="20"/>
          <w:szCs w:val="20"/>
          <w:u w:val="thick"/>
          <w:lang w:val="it-CH"/>
        </w:rPr>
        <w:tab/>
      </w:r>
      <w:r w:rsidRPr="00F74ACD">
        <w:rPr>
          <w:color w:val="C0C0C0"/>
          <w:sz w:val="20"/>
          <w:szCs w:val="20"/>
          <w:lang w:val="it-CH"/>
        </w:rPr>
        <w:tab/>
      </w:r>
      <w:r w:rsidRPr="00F74ACD">
        <w:rPr>
          <w:color w:val="C0C0C0"/>
          <w:sz w:val="20"/>
          <w:szCs w:val="20"/>
          <w:u w:val="thick"/>
          <w:lang w:val="it-CH"/>
        </w:rPr>
        <w:tab/>
      </w:r>
    </w:p>
    <w:p w:rsidR="00E06454" w:rsidRPr="00F74ACD" w:rsidRDefault="00E06454" w:rsidP="00A07034">
      <w:pPr>
        <w:tabs>
          <w:tab w:val="left" w:pos="4500"/>
        </w:tabs>
        <w:autoSpaceDE w:val="0"/>
        <w:autoSpaceDN w:val="0"/>
        <w:adjustRightInd w:val="0"/>
        <w:spacing w:line="271" w:lineRule="auto"/>
        <w:jc w:val="both"/>
        <w:rPr>
          <w:color w:val="000000"/>
          <w:sz w:val="20"/>
          <w:szCs w:val="20"/>
          <w:lang w:val="it-CH"/>
        </w:rPr>
      </w:pPr>
    </w:p>
    <w:p w:rsidR="00E06454" w:rsidRPr="00F74ACD" w:rsidRDefault="00E06454" w:rsidP="00A07034">
      <w:pPr>
        <w:tabs>
          <w:tab w:val="left" w:pos="4500"/>
        </w:tabs>
        <w:autoSpaceDE w:val="0"/>
        <w:autoSpaceDN w:val="0"/>
        <w:adjustRightInd w:val="0"/>
        <w:spacing w:line="271" w:lineRule="auto"/>
        <w:jc w:val="both"/>
        <w:rPr>
          <w:color w:val="000000"/>
          <w:sz w:val="20"/>
          <w:szCs w:val="20"/>
          <w:lang w:val="it-CH"/>
        </w:rPr>
      </w:pPr>
    </w:p>
    <w:p w:rsidR="00E06454" w:rsidRPr="00F74ACD" w:rsidRDefault="00E06454" w:rsidP="00A07034">
      <w:pPr>
        <w:tabs>
          <w:tab w:val="left" w:pos="4500"/>
        </w:tabs>
        <w:autoSpaceDE w:val="0"/>
        <w:autoSpaceDN w:val="0"/>
        <w:adjustRightInd w:val="0"/>
        <w:spacing w:line="271" w:lineRule="auto"/>
        <w:jc w:val="both"/>
        <w:rPr>
          <w:color w:val="000000"/>
          <w:sz w:val="20"/>
          <w:szCs w:val="20"/>
          <w:lang w:val="it-CH"/>
        </w:rPr>
      </w:pPr>
    </w:p>
    <w:p w:rsidR="00E06454" w:rsidRPr="00F74ACD" w:rsidRDefault="00E06454" w:rsidP="00A07034">
      <w:pPr>
        <w:tabs>
          <w:tab w:val="left" w:pos="4500"/>
        </w:tabs>
        <w:autoSpaceDE w:val="0"/>
        <w:autoSpaceDN w:val="0"/>
        <w:adjustRightInd w:val="0"/>
        <w:spacing w:line="271" w:lineRule="auto"/>
        <w:jc w:val="both"/>
        <w:rPr>
          <w:color w:val="000000"/>
          <w:sz w:val="20"/>
          <w:szCs w:val="20"/>
          <w:lang w:val="it-CH"/>
        </w:rPr>
      </w:pPr>
    </w:p>
    <w:p w:rsidR="00E06454" w:rsidRPr="00F74ACD" w:rsidRDefault="003B6654" w:rsidP="00A07034">
      <w:pPr>
        <w:tabs>
          <w:tab w:val="left" w:pos="4500"/>
        </w:tabs>
        <w:autoSpaceDE w:val="0"/>
        <w:autoSpaceDN w:val="0"/>
        <w:adjustRightInd w:val="0"/>
        <w:spacing w:line="271" w:lineRule="auto"/>
        <w:jc w:val="both"/>
        <w:rPr>
          <w:sz w:val="20"/>
          <w:szCs w:val="20"/>
          <w:lang w:val="it-IT"/>
        </w:rPr>
      </w:pPr>
      <w:r>
        <w:rPr>
          <w:sz w:val="20"/>
          <w:szCs w:val="20"/>
          <w:lang w:val="it-CH"/>
        </w:rPr>
        <w:t>La datrice / i</w:t>
      </w:r>
      <w:r w:rsidR="00E06454" w:rsidRPr="00F74ACD">
        <w:rPr>
          <w:sz w:val="20"/>
          <w:szCs w:val="20"/>
          <w:lang w:val="it-CH"/>
        </w:rPr>
        <w:t>l datore di lavoro:</w:t>
      </w:r>
      <w:r w:rsidR="00E06454" w:rsidRPr="00F74ACD">
        <w:rPr>
          <w:color w:val="000000"/>
          <w:sz w:val="20"/>
          <w:szCs w:val="20"/>
          <w:lang w:val="it-IT"/>
        </w:rPr>
        <w:t xml:space="preserve"> </w:t>
      </w:r>
      <w:r w:rsidR="00E06454" w:rsidRPr="00F74ACD">
        <w:rPr>
          <w:color w:val="000000"/>
          <w:sz w:val="20"/>
          <w:szCs w:val="20"/>
          <w:lang w:val="it-IT"/>
        </w:rPr>
        <w:tab/>
      </w:r>
      <w:r>
        <w:rPr>
          <w:color w:val="000000"/>
          <w:sz w:val="20"/>
          <w:szCs w:val="20"/>
          <w:lang w:val="it-IT"/>
        </w:rPr>
        <w:t>La lavoratrice / i</w:t>
      </w:r>
      <w:r w:rsidR="00E06454" w:rsidRPr="00F74ACD">
        <w:rPr>
          <w:sz w:val="20"/>
          <w:szCs w:val="20"/>
          <w:lang w:val="it-CH"/>
        </w:rPr>
        <w:t>l lavoratore:</w:t>
      </w:r>
    </w:p>
    <w:p w:rsidR="00E06454" w:rsidRPr="00855261" w:rsidRDefault="00E06454" w:rsidP="00A07034">
      <w:pPr>
        <w:tabs>
          <w:tab w:val="left" w:pos="4500"/>
        </w:tabs>
        <w:autoSpaceDE w:val="0"/>
        <w:autoSpaceDN w:val="0"/>
        <w:adjustRightInd w:val="0"/>
        <w:spacing w:line="271" w:lineRule="auto"/>
        <w:jc w:val="both"/>
        <w:rPr>
          <w:color w:val="000000"/>
          <w:sz w:val="20"/>
          <w:szCs w:val="20"/>
          <w:lang w:val="de-DE"/>
        </w:rPr>
      </w:pPr>
      <w:r w:rsidRPr="00F74ACD">
        <w:rPr>
          <w:sz w:val="20"/>
          <w:szCs w:val="20"/>
          <w:lang w:val="it-CH"/>
        </w:rPr>
        <w:t>(prestat</w:t>
      </w:r>
      <w:r w:rsidR="003B6654">
        <w:rPr>
          <w:sz w:val="20"/>
          <w:szCs w:val="20"/>
          <w:lang w:val="it-CH"/>
        </w:rPr>
        <w:t>rice / prestat</w:t>
      </w:r>
      <w:r w:rsidRPr="00F74ACD">
        <w:rPr>
          <w:sz w:val="20"/>
          <w:szCs w:val="20"/>
          <w:lang w:val="it-CH"/>
        </w:rPr>
        <w:t>ore)</w:t>
      </w:r>
    </w:p>
    <w:p w:rsidR="00E06454" w:rsidRPr="00855261" w:rsidRDefault="00E06454" w:rsidP="00A07034">
      <w:pPr>
        <w:tabs>
          <w:tab w:val="left" w:pos="4500"/>
        </w:tabs>
        <w:autoSpaceDE w:val="0"/>
        <w:autoSpaceDN w:val="0"/>
        <w:adjustRightInd w:val="0"/>
        <w:spacing w:line="271" w:lineRule="auto"/>
        <w:jc w:val="both"/>
        <w:rPr>
          <w:color w:val="666666"/>
          <w:sz w:val="20"/>
          <w:szCs w:val="20"/>
          <w:lang w:val="de-DE"/>
        </w:rPr>
      </w:pPr>
    </w:p>
    <w:p w:rsidR="00E06454" w:rsidRDefault="00E06454" w:rsidP="00A07034">
      <w:pPr>
        <w:tabs>
          <w:tab w:val="left" w:pos="3960"/>
          <w:tab w:val="left" w:pos="4500"/>
          <w:tab w:val="left" w:pos="8460"/>
        </w:tabs>
        <w:autoSpaceDE w:val="0"/>
        <w:autoSpaceDN w:val="0"/>
        <w:adjustRightInd w:val="0"/>
        <w:spacing w:line="271" w:lineRule="auto"/>
        <w:jc w:val="both"/>
        <w:rPr>
          <w:sz w:val="18"/>
        </w:rPr>
      </w:pPr>
      <w:r>
        <w:rPr>
          <w:color w:val="C0C0C0"/>
          <w:sz w:val="18"/>
          <w:szCs w:val="20"/>
          <w:u w:val="thick"/>
          <w:lang w:val="de-DE"/>
        </w:rPr>
        <w:tab/>
      </w:r>
      <w:r>
        <w:rPr>
          <w:color w:val="C0C0C0"/>
          <w:sz w:val="18"/>
          <w:szCs w:val="20"/>
          <w:lang w:val="de-DE"/>
        </w:rPr>
        <w:tab/>
      </w:r>
      <w:r>
        <w:rPr>
          <w:color w:val="C0C0C0"/>
          <w:sz w:val="18"/>
          <w:szCs w:val="20"/>
          <w:u w:val="thick"/>
          <w:lang w:val="de-DE"/>
        </w:rPr>
        <w:tab/>
      </w:r>
    </w:p>
    <w:sectPr w:rsidR="00E0645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F4" w:rsidRDefault="008F1FF4" w:rsidP="00837AC5">
      <w:r>
        <w:separator/>
      </w:r>
    </w:p>
  </w:endnote>
  <w:endnote w:type="continuationSeparator" w:id="0">
    <w:p w:rsidR="008F1FF4" w:rsidRDefault="008F1FF4" w:rsidP="0083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Heavy">
    <w:panose1 w:val="00000000000000000000"/>
    <w:charset w:val="00"/>
    <w:family w:val="swiss"/>
    <w:notTrueType/>
    <w:pitch w:val="default"/>
    <w:sig w:usb0="00000003" w:usb1="00000000" w:usb2="00000000" w:usb3="00000000" w:csb0="00000001" w:csb1="00000000"/>
  </w:font>
  <w:font w:name="Futura-Bold">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A1" w:rsidRDefault="006B1AA1" w:rsidP="006B1AA1">
    <w:pPr>
      <w:jc w:val="right"/>
      <w:rPr>
        <w:lang w:val="de-DE"/>
      </w:rPr>
    </w:pPr>
    <w:r w:rsidRPr="006B1AA1">
      <w:rPr>
        <w:sz w:val="15"/>
        <w:szCs w:val="15"/>
        <w:lang w:val="de-DE"/>
      </w:rPr>
      <w:t xml:space="preserve">Seite </w:t>
    </w:r>
    <w:r w:rsidRPr="006B1AA1">
      <w:rPr>
        <w:sz w:val="15"/>
        <w:szCs w:val="15"/>
        <w:lang w:val="de-DE"/>
      </w:rPr>
      <w:fldChar w:fldCharType="begin"/>
    </w:r>
    <w:r w:rsidRPr="006B1AA1">
      <w:rPr>
        <w:sz w:val="15"/>
        <w:szCs w:val="15"/>
        <w:lang w:val="de-DE"/>
      </w:rPr>
      <w:instrText xml:space="preserve"> PAGE </w:instrText>
    </w:r>
    <w:r w:rsidRPr="006B1AA1">
      <w:rPr>
        <w:sz w:val="15"/>
        <w:szCs w:val="15"/>
        <w:lang w:val="de-DE"/>
      </w:rPr>
      <w:fldChar w:fldCharType="separate"/>
    </w:r>
    <w:r w:rsidR="00E91B7B">
      <w:rPr>
        <w:noProof/>
        <w:sz w:val="15"/>
        <w:szCs w:val="15"/>
        <w:lang w:val="de-DE"/>
      </w:rPr>
      <w:t>7</w:t>
    </w:r>
    <w:r w:rsidRPr="006B1AA1">
      <w:rPr>
        <w:sz w:val="15"/>
        <w:szCs w:val="15"/>
        <w:lang w:val="de-DE"/>
      </w:rPr>
      <w:fldChar w:fldCharType="end"/>
    </w:r>
    <w:r w:rsidRPr="006B1AA1">
      <w:rPr>
        <w:sz w:val="15"/>
        <w:szCs w:val="15"/>
        <w:lang w:val="de-DE"/>
      </w:rPr>
      <w:t xml:space="preserve"> von </w:t>
    </w:r>
    <w:r w:rsidRPr="006B1AA1">
      <w:rPr>
        <w:sz w:val="15"/>
        <w:szCs w:val="15"/>
        <w:lang w:val="de-DE"/>
      </w:rPr>
      <w:fldChar w:fldCharType="begin"/>
    </w:r>
    <w:r w:rsidRPr="006B1AA1">
      <w:rPr>
        <w:sz w:val="15"/>
        <w:szCs w:val="15"/>
        <w:lang w:val="de-DE"/>
      </w:rPr>
      <w:instrText xml:space="preserve"> NUMPAGES  </w:instrText>
    </w:r>
    <w:r w:rsidRPr="006B1AA1">
      <w:rPr>
        <w:sz w:val="15"/>
        <w:szCs w:val="15"/>
        <w:lang w:val="de-DE"/>
      </w:rPr>
      <w:fldChar w:fldCharType="separate"/>
    </w:r>
    <w:r w:rsidR="00E91B7B">
      <w:rPr>
        <w:noProof/>
        <w:sz w:val="15"/>
        <w:szCs w:val="15"/>
        <w:lang w:val="de-DE"/>
      </w:rPr>
      <w:t>7</w:t>
    </w:r>
    <w:r w:rsidRPr="006B1AA1">
      <w:rPr>
        <w:sz w:val="15"/>
        <w:szCs w:val="15"/>
        <w:lang w:val="de-DE"/>
      </w:rPr>
      <w:fldChar w:fldCharType="end"/>
    </w:r>
  </w:p>
  <w:p w:rsidR="006B1AA1" w:rsidRPr="0040430A" w:rsidRDefault="006907CE" w:rsidP="0040430A">
    <w:pPr>
      <w:pStyle w:val="Fuzeile"/>
      <w:jc w:val="right"/>
      <w:rPr>
        <w:sz w:val="15"/>
        <w:szCs w:val="15"/>
      </w:rPr>
    </w:pPr>
    <w:r>
      <w:rPr>
        <w:sz w:val="15"/>
        <w:szCs w:val="15"/>
      </w:rPr>
      <w:t>2022</w:t>
    </w:r>
    <w:r w:rsidR="00210D99">
      <w:rPr>
        <w:sz w:val="15"/>
        <w:szCs w:val="15"/>
      </w:rPr>
      <w:t>_01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F4" w:rsidRDefault="008F1FF4" w:rsidP="00837AC5">
      <w:r>
        <w:separator/>
      </w:r>
    </w:p>
  </w:footnote>
  <w:footnote w:type="continuationSeparator" w:id="0">
    <w:p w:rsidR="008F1FF4" w:rsidRDefault="008F1FF4" w:rsidP="00837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781"/>
    <w:multiLevelType w:val="hybridMultilevel"/>
    <w:tmpl w:val="CD0E4142"/>
    <w:lvl w:ilvl="0" w:tplc="6D167AA0">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77FFE"/>
    <w:multiLevelType w:val="multilevel"/>
    <w:tmpl w:val="20ACBE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073C39"/>
    <w:multiLevelType w:val="hybridMultilevel"/>
    <w:tmpl w:val="862A58E6"/>
    <w:lvl w:ilvl="0" w:tplc="5596CAC2">
      <w:start w:val="1"/>
      <w:numFmt w:val="bullet"/>
      <w:lvlText w:val=""/>
      <w:lvlJc w:val="left"/>
      <w:pPr>
        <w:tabs>
          <w:tab w:val="num" w:pos="720"/>
        </w:tabs>
        <w:ind w:left="720" w:hanging="360"/>
      </w:pPr>
      <w:rPr>
        <w:rFonts w:ascii="Times New Roman" w:hAnsi="Times New Roman" w:cs="Times New Roman" w:hint="default"/>
      </w:rPr>
    </w:lvl>
    <w:lvl w:ilvl="1" w:tplc="040C0007">
      <w:start w:val="1"/>
      <w:numFmt w:val="bullet"/>
      <w:lvlText w:val=""/>
      <w:lvlJc w:val="left"/>
      <w:pPr>
        <w:tabs>
          <w:tab w:val="num" w:pos="1440"/>
        </w:tabs>
        <w:ind w:left="1440" w:hanging="360"/>
      </w:pPr>
      <w:rPr>
        <w:rFonts w:ascii="Times New Roman" w:hAnsi="Times New Roman" w:cs="Times New Roman" w:hint="default"/>
        <w:sz w:val="16"/>
        <w:szCs w:val="16"/>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1BBB7E68"/>
    <w:multiLevelType w:val="multilevel"/>
    <w:tmpl w:val="708AE452"/>
    <w:lvl w:ilvl="0">
      <w:start w:val="2"/>
      <w:numFmt w:val="decimal"/>
      <w:lvlText w:val="%1."/>
      <w:lvlJc w:val="left"/>
      <w:pPr>
        <w:tabs>
          <w:tab w:val="num" w:pos="555"/>
        </w:tabs>
        <w:ind w:left="555" w:hanging="555"/>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1C5801"/>
    <w:multiLevelType w:val="multilevel"/>
    <w:tmpl w:val="BC4428B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0E31896"/>
    <w:multiLevelType w:val="multilevel"/>
    <w:tmpl w:val="AD30BD7E"/>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147BBB"/>
    <w:multiLevelType w:val="multilevel"/>
    <w:tmpl w:val="2158700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5E20AA1"/>
    <w:multiLevelType w:val="multilevel"/>
    <w:tmpl w:val="0B2AA398"/>
    <w:lvl w:ilvl="0">
      <w:start w:val="2"/>
      <w:numFmt w:val="decimal"/>
      <w:lvlText w:val="%1."/>
      <w:lvlJc w:val="left"/>
      <w:pPr>
        <w:ind w:left="540" w:hanging="540"/>
      </w:pPr>
      <w:rPr>
        <w:rFonts w:hint="default"/>
        <w:color w:val="auto"/>
      </w:rPr>
    </w:lvl>
    <w:lvl w:ilvl="1">
      <w:start w:val="8"/>
      <w:numFmt w:val="decimal"/>
      <w:lvlText w:val="%1.%2."/>
      <w:lvlJc w:val="left"/>
      <w:pPr>
        <w:ind w:left="720" w:hanging="72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69954D7D"/>
    <w:multiLevelType w:val="multilevel"/>
    <w:tmpl w:val="9528CC20"/>
    <w:lvl w:ilvl="0">
      <w:start w:val="2"/>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007588"/>
    <w:multiLevelType w:val="hybridMultilevel"/>
    <w:tmpl w:val="64A20D3E"/>
    <w:lvl w:ilvl="0" w:tplc="82C2D652">
      <w:start w:val="2"/>
      <w:numFmt w:val="bullet"/>
      <w:lvlText w:val=""/>
      <w:lvlJc w:val="left"/>
      <w:pPr>
        <w:ind w:left="1080" w:hanging="360"/>
      </w:pPr>
      <w:rPr>
        <w:rFonts w:ascii="Symbol" w:eastAsia="Times New Roman" w:hAnsi="Symbo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0" w15:restartNumberingAfterBreak="0">
    <w:nsid w:val="74053E43"/>
    <w:multiLevelType w:val="hybridMultilevel"/>
    <w:tmpl w:val="98881C9C"/>
    <w:lvl w:ilvl="0" w:tplc="82C2D652">
      <w:start w:val="2"/>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10"/>
  </w:num>
  <w:num w:numId="8">
    <w:abstractNumId w:val="9"/>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activeWritingStyle w:appName="MSWord" w:lang="it-CH" w:vendorID="64" w:dllVersion="131078" w:nlCheck="1" w:checkStyle="0"/>
  <w:activeWritingStyle w:appName="MSWord" w:lang="it-IT"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9E"/>
    <w:rsid w:val="00010998"/>
    <w:rsid w:val="0001468F"/>
    <w:rsid w:val="00037194"/>
    <w:rsid w:val="0005750B"/>
    <w:rsid w:val="00057780"/>
    <w:rsid w:val="00062557"/>
    <w:rsid w:val="00063E48"/>
    <w:rsid w:val="00077802"/>
    <w:rsid w:val="000E1554"/>
    <w:rsid w:val="000E72DD"/>
    <w:rsid w:val="000F1C8E"/>
    <w:rsid w:val="00143C67"/>
    <w:rsid w:val="001473C3"/>
    <w:rsid w:val="001500BA"/>
    <w:rsid w:val="001730E5"/>
    <w:rsid w:val="001906B3"/>
    <w:rsid w:val="00197810"/>
    <w:rsid w:val="001B5B09"/>
    <w:rsid w:val="001E4FF9"/>
    <w:rsid w:val="002041B6"/>
    <w:rsid w:val="00210D99"/>
    <w:rsid w:val="00265274"/>
    <w:rsid w:val="002811A3"/>
    <w:rsid w:val="002826A4"/>
    <w:rsid w:val="00285276"/>
    <w:rsid w:val="0029506F"/>
    <w:rsid w:val="002B09EC"/>
    <w:rsid w:val="002B73E0"/>
    <w:rsid w:val="002D765B"/>
    <w:rsid w:val="002E159B"/>
    <w:rsid w:val="002F0D4C"/>
    <w:rsid w:val="002F599B"/>
    <w:rsid w:val="00303E87"/>
    <w:rsid w:val="00312889"/>
    <w:rsid w:val="00345083"/>
    <w:rsid w:val="003A1237"/>
    <w:rsid w:val="003A1990"/>
    <w:rsid w:val="003B5B67"/>
    <w:rsid w:val="003B6654"/>
    <w:rsid w:val="0040191C"/>
    <w:rsid w:val="00402A0A"/>
    <w:rsid w:val="0040430A"/>
    <w:rsid w:val="004216BE"/>
    <w:rsid w:val="00427AC5"/>
    <w:rsid w:val="00434C95"/>
    <w:rsid w:val="004535B3"/>
    <w:rsid w:val="00483CFD"/>
    <w:rsid w:val="004A7263"/>
    <w:rsid w:val="004D5D23"/>
    <w:rsid w:val="004E6ED6"/>
    <w:rsid w:val="004F34E3"/>
    <w:rsid w:val="005125A8"/>
    <w:rsid w:val="005335E9"/>
    <w:rsid w:val="005539DF"/>
    <w:rsid w:val="005707AF"/>
    <w:rsid w:val="00571E68"/>
    <w:rsid w:val="005775C6"/>
    <w:rsid w:val="005B4D31"/>
    <w:rsid w:val="005D6EA7"/>
    <w:rsid w:val="00601947"/>
    <w:rsid w:val="00620574"/>
    <w:rsid w:val="0063355C"/>
    <w:rsid w:val="00636A94"/>
    <w:rsid w:val="0064271F"/>
    <w:rsid w:val="00661340"/>
    <w:rsid w:val="00661946"/>
    <w:rsid w:val="00682106"/>
    <w:rsid w:val="006907CE"/>
    <w:rsid w:val="0069371E"/>
    <w:rsid w:val="006B1AA1"/>
    <w:rsid w:val="006B3447"/>
    <w:rsid w:val="006D045B"/>
    <w:rsid w:val="006E0BD3"/>
    <w:rsid w:val="006E153F"/>
    <w:rsid w:val="006F0688"/>
    <w:rsid w:val="007003A8"/>
    <w:rsid w:val="00706A35"/>
    <w:rsid w:val="00780279"/>
    <w:rsid w:val="007840AD"/>
    <w:rsid w:val="007A0387"/>
    <w:rsid w:val="007B0563"/>
    <w:rsid w:val="007B735D"/>
    <w:rsid w:val="007C4D01"/>
    <w:rsid w:val="007D02DB"/>
    <w:rsid w:val="007D1DC1"/>
    <w:rsid w:val="007E2B8D"/>
    <w:rsid w:val="007E4B7A"/>
    <w:rsid w:val="00824A63"/>
    <w:rsid w:val="00837AC5"/>
    <w:rsid w:val="008435D2"/>
    <w:rsid w:val="00853D97"/>
    <w:rsid w:val="00855261"/>
    <w:rsid w:val="00864F5C"/>
    <w:rsid w:val="00877903"/>
    <w:rsid w:val="008845F6"/>
    <w:rsid w:val="008D07C7"/>
    <w:rsid w:val="008D35BE"/>
    <w:rsid w:val="008D5C1C"/>
    <w:rsid w:val="008D72CE"/>
    <w:rsid w:val="008F1FF4"/>
    <w:rsid w:val="0090667A"/>
    <w:rsid w:val="00914F05"/>
    <w:rsid w:val="0094335D"/>
    <w:rsid w:val="00963706"/>
    <w:rsid w:val="00964B9B"/>
    <w:rsid w:val="0097063E"/>
    <w:rsid w:val="009860BF"/>
    <w:rsid w:val="009931AC"/>
    <w:rsid w:val="009A4356"/>
    <w:rsid w:val="009B0007"/>
    <w:rsid w:val="009D36B7"/>
    <w:rsid w:val="00A0381F"/>
    <w:rsid w:val="00A07034"/>
    <w:rsid w:val="00A6393E"/>
    <w:rsid w:val="00A96F79"/>
    <w:rsid w:val="00AA0530"/>
    <w:rsid w:val="00AB5AA4"/>
    <w:rsid w:val="00AD28D5"/>
    <w:rsid w:val="00AE179E"/>
    <w:rsid w:val="00AE45AF"/>
    <w:rsid w:val="00B53CCA"/>
    <w:rsid w:val="00B73A67"/>
    <w:rsid w:val="00B902B4"/>
    <w:rsid w:val="00BA4069"/>
    <w:rsid w:val="00BA6703"/>
    <w:rsid w:val="00C00764"/>
    <w:rsid w:val="00C134D4"/>
    <w:rsid w:val="00C22B56"/>
    <w:rsid w:val="00C26E25"/>
    <w:rsid w:val="00C305CB"/>
    <w:rsid w:val="00C466EA"/>
    <w:rsid w:val="00C47A26"/>
    <w:rsid w:val="00C518D3"/>
    <w:rsid w:val="00C53FC1"/>
    <w:rsid w:val="00C66790"/>
    <w:rsid w:val="00C9668C"/>
    <w:rsid w:val="00CF3271"/>
    <w:rsid w:val="00D87A6F"/>
    <w:rsid w:val="00D946F0"/>
    <w:rsid w:val="00E05510"/>
    <w:rsid w:val="00E06454"/>
    <w:rsid w:val="00E17642"/>
    <w:rsid w:val="00E36ED9"/>
    <w:rsid w:val="00E51F3D"/>
    <w:rsid w:val="00E533B6"/>
    <w:rsid w:val="00E768AB"/>
    <w:rsid w:val="00E81A6C"/>
    <w:rsid w:val="00E91B7B"/>
    <w:rsid w:val="00EC00F8"/>
    <w:rsid w:val="00EF46BD"/>
    <w:rsid w:val="00F30B2E"/>
    <w:rsid w:val="00F5334D"/>
    <w:rsid w:val="00F73FB2"/>
    <w:rsid w:val="00F74ACD"/>
    <w:rsid w:val="00FB571B"/>
    <w:rsid w:val="00FD3AE7"/>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153CF"/>
  <w15:chartTrackingRefBased/>
  <w15:docId w15:val="{8A729DF8-108A-49DA-85F2-CCDE619A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napToGrid w:val="0"/>
      <w:sz w:val="22"/>
      <w:szCs w:val="22"/>
      <w:lang w:val="de-CH" w:eastAsia="it-IT"/>
    </w:rPr>
  </w:style>
  <w:style w:type="paragraph" w:styleId="berschrift1">
    <w:name w:val="heading 1"/>
    <w:basedOn w:val="Standard"/>
    <w:next w:val="Standard"/>
    <w:qFormat/>
    <w:pPr>
      <w:keepNext/>
      <w:autoSpaceDE w:val="0"/>
      <w:autoSpaceDN w:val="0"/>
      <w:adjustRightInd w:val="0"/>
      <w:spacing w:after="120"/>
      <w:outlineLvl w:val="0"/>
    </w:pPr>
    <w:rPr>
      <w:rFonts w:ascii="Futura-Heavy" w:hAnsi="Futura-Heavy" w:cs="Times New Roman"/>
      <w:b/>
      <w:bCs/>
      <w:color w:val="000000"/>
      <w:sz w:val="20"/>
      <w:szCs w:val="20"/>
      <w:lang w:val="de-DE"/>
    </w:rPr>
  </w:style>
  <w:style w:type="paragraph" w:styleId="berschrift3">
    <w:name w:val="heading 3"/>
    <w:basedOn w:val="Standard"/>
    <w:next w:val="Standard"/>
    <w:qFormat/>
    <w:pPr>
      <w:keepNext/>
      <w:autoSpaceDE w:val="0"/>
      <w:autoSpaceDN w:val="0"/>
      <w:adjustRightInd w:val="0"/>
      <w:spacing w:after="80"/>
      <w:outlineLvl w:val="2"/>
    </w:pPr>
    <w:rPr>
      <w:rFonts w:ascii="Futura-Bold" w:hAnsi="Futura-Bold" w:cs="Times New Roman"/>
      <w:b/>
      <w:bCs/>
      <w:color w:val="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spacing w:after="80"/>
    </w:pPr>
    <w:rPr>
      <w:rFonts w:ascii="Futura-Book" w:hAnsi="Futura-Book" w:cs="Times New Roman"/>
      <w:color w:val="000000"/>
      <w:sz w:val="20"/>
      <w:szCs w:val="20"/>
      <w:lang w:val="de-DE"/>
    </w:rPr>
  </w:style>
  <w:style w:type="paragraph" w:styleId="Textkrper-Zeileneinzug">
    <w:name w:val="Body Text Indent"/>
    <w:basedOn w:val="Standard"/>
    <w:pPr>
      <w:autoSpaceDE w:val="0"/>
      <w:autoSpaceDN w:val="0"/>
      <w:adjustRightInd w:val="0"/>
      <w:spacing w:after="80"/>
      <w:ind w:left="180" w:hanging="180"/>
    </w:pPr>
    <w:rPr>
      <w:color w:val="000000"/>
      <w:sz w:val="20"/>
      <w:szCs w:val="20"/>
      <w:lang w:val="de-DE"/>
    </w:rPr>
  </w:style>
  <w:style w:type="paragraph" w:styleId="Textkrper3">
    <w:name w:val="Body Text 3"/>
    <w:basedOn w:val="Standard"/>
    <w:pPr>
      <w:autoSpaceDE w:val="0"/>
      <w:autoSpaceDN w:val="0"/>
      <w:adjustRightInd w:val="0"/>
      <w:spacing w:after="80" w:line="360" w:lineRule="auto"/>
    </w:pPr>
    <w:rPr>
      <w:sz w:val="20"/>
      <w:szCs w:val="20"/>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Kopfzeile">
    <w:name w:val="header"/>
    <w:basedOn w:val="Standard"/>
    <w:link w:val="KopfzeileZchn"/>
    <w:uiPriority w:val="99"/>
    <w:unhideWhenUsed/>
    <w:rsid w:val="00837AC5"/>
    <w:pPr>
      <w:tabs>
        <w:tab w:val="center" w:pos="4513"/>
        <w:tab w:val="right" w:pos="9026"/>
      </w:tabs>
    </w:pPr>
  </w:style>
  <w:style w:type="character" w:customStyle="1" w:styleId="KopfzeileZchn">
    <w:name w:val="Kopfzeile Zchn"/>
    <w:link w:val="Kopfzeile"/>
    <w:uiPriority w:val="99"/>
    <w:rsid w:val="00837AC5"/>
    <w:rPr>
      <w:rFonts w:ascii="Arial" w:hAnsi="Arial" w:cs="Arial"/>
      <w:snapToGrid w:val="0"/>
      <w:sz w:val="22"/>
      <w:szCs w:val="22"/>
      <w:lang w:eastAsia="it-IT"/>
    </w:rPr>
  </w:style>
  <w:style w:type="paragraph" w:styleId="Fuzeile">
    <w:name w:val="footer"/>
    <w:basedOn w:val="Standard"/>
    <w:link w:val="FuzeileZchn"/>
    <w:uiPriority w:val="99"/>
    <w:unhideWhenUsed/>
    <w:rsid w:val="00837AC5"/>
    <w:pPr>
      <w:tabs>
        <w:tab w:val="center" w:pos="4513"/>
        <w:tab w:val="right" w:pos="9026"/>
      </w:tabs>
    </w:pPr>
  </w:style>
  <w:style w:type="character" w:customStyle="1" w:styleId="FuzeileZchn">
    <w:name w:val="Fußzeile Zchn"/>
    <w:link w:val="Fuzeile"/>
    <w:uiPriority w:val="99"/>
    <w:rsid w:val="00837AC5"/>
    <w:rPr>
      <w:rFonts w:ascii="Arial" w:hAnsi="Arial" w:cs="Arial"/>
      <w:snapToGrid w:val="0"/>
      <w:sz w:val="22"/>
      <w:szCs w:val="22"/>
      <w:lang w:eastAsia="it-IT"/>
    </w:rPr>
  </w:style>
  <w:style w:type="paragraph" w:styleId="Sprechblasentext">
    <w:name w:val="Balloon Text"/>
    <w:basedOn w:val="Standard"/>
    <w:link w:val="SprechblasentextZchn"/>
    <w:uiPriority w:val="99"/>
    <w:semiHidden/>
    <w:unhideWhenUsed/>
    <w:rsid w:val="002811A3"/>
    <w:rPr>
      <w:rFonts w:ascii="Tahoma" w:hAnsi="Tahoma" w:cs="Tahoma"/>
      <w:sz w:val="16"/>
      <w:szCs w:val="16"/>
    </w:rPr>
  </w:style>
  <w:style w:type="character" w:customStyle="1" w:styleId="SprechblasentextZchn">
    <w:name w:val="Sprechblasentext Zchn"/>
    <w:link w:val="Sprechblasentext"/>
    <w:uiPriority w:val="99"/>
    <w:semiHidden/>
    <w:rsid w:val="002811A3"/>
    <w:rPr>
      <w:rFonts w:ascii="Tahoma" w:hAnsi="Tahoma" w:cs="Tahoma"/>
      <w:snapToGrid w:val="0"/>
      <w:sz w:val="16"/>
      <w:szCs w:val="16"/>
      <w:lang w:eastAsia="it-IT"/>
    </w:rPr>
  </w:style>
  <w:style w:type="paragraph" w:styleId="Listenabsatz">
    <w:name w:val="List Paragraph"/>
    <w:basedOn w:val="Standard"/>
    <w:uiPriority w:val="34"/>
    <w:qFormat/>
    <w:rsid w:val="00E91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2919</Words>
  <Characters>15384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Muster für einen «Temporär-Arbeitsvertrag» gem</vt:lpstr>
    </vt:vector>
  </TitlesOfParts>
  <Company>EVD</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einen «Temporär-Arbeitsvertrag» gem</dc:title>
  <dc:subject/>
  <dc:creator>Claudia Frey</dc:creator>
  <cp:keywords/>
  <cp:lastModifiedBy>Cosentino Teresa SECO</cp:lastModifiedBy>
  <cp:revision>3</cp:revision>
  <cp:lastPrinted>2009-02-24T10:30:00Z</cp:lastPrinted>
  <dcterms:created xsi:type="dcterms:W3CDTF">2022-01-17T13:33:00Z</dcterms:created>
  <dcterms:modified xsi:type="dcterms:W3CDTF">2022-01-17T13:40:00Z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2010-12-23/147</vt:lpwstr>
  </property>
  <property fmtid="{D5CDD505-2E9C-101B-9397-08002B2CF9AE}" pid="3" name="FSC#EVDCFG@15.1400:DossierBarCode">
    <vt:lpwstr>*COO.2101.104.7.6611*</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COO.2101.104.5.2401153</vt:lpwstr>
  </property>
  <property fmtid="{D5CDD505-2E9C-101B-9397-08002B2CF9AE}" pid="11" name="FSC#COOELAK@1.1001:Subject">
    <vt:lpwstr/>
  </property>
  <property fmtid="{D5CDD505-2E9C-101B-9397-08002B2CF9AE}" pid="12" name="FSC#COOELAK@1.1001:FileReference">
    <vt:lpwstr>441.1 Verträge AVG (Musterverträge) (441/2006/01982)</vt:lpwstr>
  </property>
  <property fmtid="{D5CDD505-2E9C-101B-9397-08002B2CF9AE}" pid="13" name="FSC#COOELAK@1.1001:FileRefYear">
    <vt:lpwstr>2006</vt:lpwstr>
  </property>
  <property fmtid="{D5CDD505-2E9C-101B-9397-08002B2CF9AE}" pid="14" name="FSC#COOELAK@1.1001:FileRefOrdinal">
    <vt:lpwstr>1982</vt:lpwstr>
  </property>
  <property fmtid="{D5CDD505-2E9C-101B-9397-08002B2CF9AE}" pid="15" name="FSC#COOELAK@1.1001:FileRefOU">
    <vt:lpwstr>PAEP /seco</vt:lpwstr>
  </property>
  <property fmtid="{D5CDD505-2E9C-101B-9397-08002B2CF9AE}" pid="16" name="FSC#COOELAK@1.1001:Organization">
    <vt:lpwstr/>
  </property>
  <property fmtid="{D5CDD505-2E9C-101B-9397-08002B2CF9AE}" pid="17" name="FSC#COOELAK@1.1001:Owner">
    <vt:lpwstr>Frau seco Chung</vt:lpwstr>
  </property>
  <property fmtid="{D5CDD505-2E9C-101B-9397-08002B2CF9AE}" pid="18" name="FSC#COOELAK@1.1001:OwnerExtension">
    <vt:lpwstr>+41 (31) 323 30 86</vt:lpwstr>
  </property>
  <property fmtid="{D5CDD505-2E9C-101B-9397-08002B2CF9AE}" pid="19" name="FSC#COOELAK@1.1001:OwnerFaxExtension">
    <vt:lpwstr>+41 (31) 311 38 35</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Beschäftigung und Arbeitsvermittlung (PAEP /seco)</vt:lpwstr>
  </property>
  <property fmtid="{D5CDD505-2E9C-101B-9397-08002B2CF9AE}" pid="25" name="FSC#COOELAK@1.1001:CreatedAt">
    <vt:lpwstr>23.12.2010 10:23:06</vt:lpwstr>
  </property>
  <property fmtid="{D5CDD505-2E9C-101B-9397-08002B2CF9AE}" pid="26" name="FSC#COOELAK@1.1001:OU">
    <vt:lpwstr>Beschäftigung und Arbeitsvermittlung (PAEP /seco)</vt:lpwstr>
  </property>
  <property fmtid="{D5CDD505-2E9C-101B-9397-08002B2CF9AE}" pid="27" name="FSC#COOELAK@1.1001:Priority">
    <vt:lpwstr/>
  </property>
  <property fmtid="{D5CDD505-2E9C-101B-9397-08002B2CF9AE}" pid="28" name="FSC#COOELAK@1.1001:ObjBarCode">
    <vt:lpwstr>*COO.2101.104.5.2401153*</vt:lpwstr>
  </property>
  <property fmtid="{D5CDD505-2E9C-101B-9397-08002B2CF9AE}" pid="29" name="FSC#COOELAK@1.1001:RefBarCode">
    <vt:lpwstr>*Temporaer_Arbeitsvertrag_2009i*</vt:lpwstr>
  </property>
  <property fmtid="{D5CDD505-2E9C-101B-9397-08002B2CF9AE}" pid="30" name="FSC#COOELAK@1.1001:FileRefBarCode">
    <vt:lpwstr>*441.1 Verträge AVG (Musterverträge) (441/2006/01982)*</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
  </property>
  <property fmtid="{D5CDD505-2E9C-101B-9397-08002B2CF9AE}" pid="44" name="FSC#COOELAK@1.1001:CurrentUserRolePos">
    <vt:lpwstr>Registrator/-in</vt:lpwstr>
  </property>
  <property fmtid="{D5CDD505-2E9C-101B-9397-08002B2CF9AE}" pid="45" name="FSC#COOELAK@1.1001:CurrentUserEmail">
    <vt:lpwstr>christelle.chung@seco.admin.ch</vt:lpwstr>
  </property>
  <property fmtid="{D5CDD505-2E9C-101B-9397-08002B2CF9AE}" pid="46" name="FSC#ELAKGOV@1.1001:PersonalSubjGender">
    <vt:lpwstr/>
  </property>
  <property fmtid="{D5CDD505-2E9C-101B-9397-08002B2CF9AE}" pid="47" name="FSC#ELAKGOV@1.1001:PersonalSubjFirstName">
    <vt:lpwstr/>
  </property>
  <property fmtid="{D5CDD505-2E9C-101B-9397-08002B2CF9AE}" pid="48" name="FSC#ELAKGOV@1.1001:PersonalSubjSurName">
    <vt:lpwstr/>
  </property>
  <property fmtid="{D5CDD505-2E9C-101B-9397-08002B2CF9AE}" pid="49" name="FSC#ELAKGOV@1.1001:PersonalSubjSalutation">
    <vt:lpwstr/>
  </property>
  <property fmtid="{D5CDD505-2E9C-101B-9397-08002B2CF9AE}" pid="50" name="FSC#ELAKGOV@1.1001:PersonalSubjAddress">
    <vt:lpwstr/>
  </property>
  <property fmtid="{D5CDD505-2E9C-101B-9397-08002B2CF9AE}" pid="51" name="FSC#EVDCFG@15.1400:PositionNumber">
    <vt:lpwstr>441</vt:lpwstr>
  </property>
  <property fmtid="{D5CDD505-2E9C-101B-9397-08002B2CF9AE}" pid="52" name="FSC#EVDCFG@15.1400:Dossierref">
    <vt:lpwstr>441/2006/01982</vt:lpwstr>
  </property>
  <property fmtid="{D5CDD505-2E9C-101B-9397-08002B2CF9AE}" pid="53" name="FSC#EVDCFG@15.1400:FileRespEmail">
    <vt:lpwstr>christelle.chung@seco.admin.ch</vt:lpwstr>
  </property>
  <property fmtid="{D5CDD505-2E9C-101B-9397-08002B2CF9AE}" pid="54" name="FSC#EVDCFG@15.1400:FileRespFax">
    <vt:lpwstr>+41 (31) 311 38 35</vt:lpwstr>
  </property>
  <property fmtid="{D5CDD505-2E9C-101B-9397-08002B2CF9AE}" pid="55" name="FSC#EVDCFG@15.1400:FileRespHome">
    <vt:lpwstr>Bern</vt:lpwstr>
  </property>
  <property fmtid="{D5CDD505-2E9C-101B-9397-08002B2CF9AE}" pid="56" name="FSC#EVDCFG@15.1400:FileResponsible">
    <vt:lpwstr>Christelle Ryane Chung</vt:lpwstr>
  </property>
  <property fmtid="{D5CDD505-2E9C-101B-9397-08002B2CF9AE}" pid="57" name="FSC#EVDCFG@15.1400:UserInCharge">
    <vt:lpwstr/>
  </property>
  <property fmtid="{D5CDD505-2E9C-101B-9397-08002B2CF9AE}" pid="58" name="FSC#EVDCFG@15.1400:FileRespOrg">
    <vt:lpwstr>Beschäftigung und Arbeitsvermittlung</vt:lpwstr>
  </property>
  <property fmtid="{D5CDD505-2E9C-101B-9397-08002B2CF9AE}" pid="59" name="FSC#EVDCFG@15.1400:FileRespOrgHome">
    <vt:lpwstr/>
  </property>
  <property fmtid="{D5CDD505-2E9C-101B-9397-08002B2CF9AE}" pid="60" name="FSC#EVDCFG@15.1400:FileRespOrgStreet">
    <vt:lpwstr/>
  </property>
  <property fmtid="{D5CDD505-2E9C-101B-9397-08002B2CF9AE}" pid="61" name="FSC#EVDCFG@15.1400:FileRespOrgZipCode">
    <vt:lpwstr/>
  </property>
  <property fmtid="{D5CDD505-2E9C-101B-9397-08002B2CF9AE}" pid="62" name="FSC#EVDCFG@15.1400:FileRespshortsign">
    <vt:lpwstr>che</vt:lpwstr>
  </property>
  <property fmtid="{D5CDD505-2E9C-101B-9397-08002B2CF9AE}" pid="63" name="FSC#EVDCFG@15.1400:FileRespStreet">
    <vt:lpwstr>Effingerstrasse 31</vt:lpwstr>
  </property>
  <property fmtid="{D5CDD505-2E9C-101B-9397-08002B2CF9AE}" pid="64" name="FSC#EVDCFG@15.1400:FileRespTel">
    <vt:lpwstr>+41 (31) 323 30 86</vt:lpwstr>
  </property>
  <property fmtid="{D5CDD505-2E9C-101B-9397-08002B2CF9AE}" pid="65" name="FSC#EVDCFG@15.1400:FileRespZipCode">
    <vt:lpwstr>3003</vt:lpwstr>
  </property>
  <property fmtid="{D5CDD505-2E9C-101B-9397-08002B2CF9AE}" pid="66" name="FSC#EVDCFG@15.1400:OutAttachElectr">
    <vt:lpwstr/>
  </property>
  <property fmtid="{D5CDD505-2E9C-101B-9397-08002B2CF9AE}" pid="67" name="FSC#EVDCFG@15.1400:OutAttachPhysic">
    <vt:lpwstr/>
  </property>
  <property fmtid="{D5CDD505-2E9C-101B-9397-08002B2CF9AE}" pid="68" name="FSC#EVDCFG@15.1400:SignAcceptedDraft1">
    <vt:lpwstr/>
  </property>
  <property fmtid="{D5CDD505-2E9C-101B-9397-08002B2CF9AE}" pid="69" name="FSC#EVDCFG@15.1400:SignAcceptedDraft1FR">
    <vt:lpwstr/>
  </property>
  <property fmtid="{D5CDD505-2E9C-101B-9397-08002B2CF9AE}" pid="70" name="FSC#EVDCFG@15.1400:SignAcceptedDraft2">
    <vt:lpwstr/>
  </property>
  <property fmtid="{D5CDD505-2E9C-101B-9397-08002B2CF9AE}" pid="71" name="FSC#EVDCFG@15.1400:SignAcceptedDraft2FR">
    <vt:lpwstr/>
  </property>
  <property fmtid="{D5CDD505-2E9C-101B-9397-08002B2CF9AE}" pid="72" name="FSC#EVDCFG@15.1400:SignApproved1">
    <vt:lpwstr/>
  </property>
  <property fmtid="{D5CDD505-2E9C-101B-9397-08002B2CF9AE}" pid="73" name="FSC#EVDCFG@15.1400:SignApproved1FR">
    <vt:lpwstr/>
  </property>
  <property fmtid="{D5CDD505-2E9C-101B-9397-08002B2CF9AE}" pid="74" name="FSC#EVDCFG@15.1400:SignApproved2">
    <vt:lpwstr/>
  </property>
  <property fmtid="{D5CDD505-2E9C-101B-9397-08002B2CF9AE}" pid="75" name="FSC#EVDCFG@15.1400:SignApproved2FR">
    <vt:lpwstr/>
  </property>
  <property fmtid="{D5CDD505-2E9C-101B-9397-08002B2CF9AE}" pid="76" name="FSC#EVDCFG@15.1400:SubDossierBarCode">
    <vt:lpwstr>*COO.2101.104.6.1679135*</vt:lpwstr>
  </property>
  <property fmtid="{D5CDD505-2E9C-101B-9397-08002B2CF9AE}" pid="77" name="FSC#EVDCFG@15.1400:Subject">
    <vt:lpwstr>SECO_Temporaer_Arbeitsvertrag</vt:lpwstr>
  </property>
  <property fmtid="{D5CDD505-2E9C-101B-9397-08002B2CF9AE}" pid="78" name="FSC#EVDCFG@15.1400:Title">
    <vt:lpwstr>SECO_Temporaer_Arbeitsvertrag</vt:lpwstr>
  </property>
  <property fmtid="{D5CDD505-2E9C-101B-9397-08002B2CF9AE}" pid="79" name="FSC#EVDCFG@15.1400:UserFunction">
    <vt:lpwstr/>
  </property>
  <property fmtid="{D5CDD505-2E9C-101B-9397-08002B2CF9AE}" pid="80" name="FSC#EVDCFG@15.1400:SalutationEnglish">
    <vt:lpwstr>Free Movement of Persons and Labour Relations_x000d_
Employment and Job Placement</vt:lpwstr>
  </property>
  <property fmtid="{D5CDD505-2E9C-101B-9397-08002B2CF9AE}" pid="81" name="FSC#EVDCFG@15.1400:SalutationFrench">
    <vt:lpwstr>Libre circulation des personnes et Relations du travail_x000d_
Emploi et Placement</vt:lpwstr>
  </property>
  <property fmtid="{D5CDD505-2E9C-101B-9397-08002B2CF9AE}" pid="82" name="FSC#EVDCFG@15.1400:SalutationGerman">
    <vt:lpwstr>Personenfreizügigkeit und Arbeitsbeziehungen_x000d_
Beschäftigung und Arbeitsvermittlung</vt:lpwstr>
  </property>
  <property fmtid="{D5CDD505-2E9C-101B-9397-08002B2CF9AE}" pid="83" name="FSC#EVDCFG@15.1400:SalutationItalian">
    <vt:lpwstr>Libera circolazione delle persone e Relazioni di lavoro_x000d_
Occupazione e Collocamento</vt:lpwstr>
  </property>
  <property fmtid="{D5CDD505-2E9C-101B-9397-08002B2CF9AE}" pid="84" name="FSC#EVDCFG@15.1400:SalutationEnglishUser">
    <vt:lpwstr/>
  </property>
  <property fmtid="{D5CDD505-2E9C-101B-9397-08002B2CF9AE}" pid="85" name="FSC#EVDCFG@15.1400:SalutationFrenchUser">
    <vt:lpwstr/>
  </property>
  <property fmtid="{D5CDD505-2E9C-101B-9397-08002B2CF9AE}" pid="86" name="FSC#EVDCFG@15.1400:SalutationGermanUser">
    <vt:lpwstr/>
  </property>
  <property fmtid="{D5CDD505-2E9C-101B-9397-08002B2CF9AE}" pid="87" name="FSC#EVDCFG@15.1400:SalutationItalianUser">
    <vt:lpwstr/>
  </property>
  <property fmtid="{D5CDD505-2E9C-101B-9397-08002B2CF9AE}" pid="88" name="FSC#EVDCFG@15.1400:FileRespOrgShortname">
    <vt:lpwstr>PAEP /seco</vt:lpwstr>
  </property>
  <property fmtid="{D5CDD505-2E9C-101B-9397-08002B2CF9AE}" pid="89" name="FSC#EVDCFG@15.1400:ActualVersionNumber">
    <vt:lpwstr>1</vt:lpwstr>
  </property>
  <property fmtid="{D5CDD505-2E9C-101B-9397-08002B2CF9AE}" pid="90" name="FSC#EVDCFG@15.1400:ActualVersionCreatedAt">
    <vt:lpwstr>23.12.2010 10:23:06</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ies>
</file>